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41B53" w14:textId="77777777" w:rsidR="006F2A80" w:rsidRPr="006D5FB8" w:rsidRDefault="006F2A80" w:rsidP="00E2527D">
      <w:pPr>
        <w:ind w:right="1134"/>
        <w:rPr>
          <w:rFonts w:ascii="Arial" w:hAnsi="Arial" w:cs="Arial"/>
          <w:b/>
          <w:sz w:val="22"/>
          <w:szCs w:val="22"/>
          <w:lang w:val="en-GB"/>
        </w:rPr>
      </w:pPr>
      <w:r w:rsidRPr="006D5FB8">
        <w:rPr>
          <w:rFonts w:ascii="Arial" w:hAnsi="Arial" w:cs="Arial"/>
          <w:b/>
          <w:sz w:val="22"/>
          <w:szCs w:val="22"/>
          <w:lang w:val="en-GB"/>
        </w:rPr>
        <w:t>Mitsubishi Electric - Fact Sheet</w:t>
      </w:r>
    </w:p>
    <w:p w14:paraId="6F80BE8A" w14:textId="77777777" w:rsidR="00E2527D" w:rsidRDefault="00E2527D" w:rsidP="00E2527D">
      <w:pPr>
        <w:spacing w:before="240"/>
        <w:ind w:right="-1"/>
        <w:rPr>
          <w:rFonts w:ascii="Arial" w:hAnsi="Arial" w:cs="Arial"/>
          <w:b/>
          <w:sz w:val="21"/>
          <w:szCs w:val="21"/>
          <w:lang w:val="en-GB"/>
        </w:rPr>
      </w:pPr>
      <w:r w:rsidRPr="00DA59CF">
        <w:rPr>
          <w:rFonts w:ascii="Arial" w:hAnsi="Arial" w:cs="Arial"/>
          <w:b/>
          <w:sz w:val="21"/>
          <w:szCs w:val="21"/>
          <w:lang w:val="en-GB"/>
        </w:rPr>
        <w:t>Factory Automation EMEA</w:t>
      </w:r>
    </w:p>
    <w:p w14:paraId="391AB6F5" w14:textId="77777777" w:rsidR="00E2527D" w:rsidRPr="00DA59CF" w:rsidRDefault="00E2527D" w:rsidP="00E2527D">
      <w:pPr>
        <w:ind w:right="-1"/>
        <w:rPr>
          <w:rFonts w:ascii="Arial" w:hAnsi="Arial" w:cs="Arial"/>
          <w:sz w:val="21"/>
          <w:szCs w:val="21"/>
          <w:lang w:val="en-GB"/>
        </w:rPr>
      </w:pPr>
      <w:r w:rsidRPr="00DA59CF">
        <w:rPr>
          <w:rFonts w:ascii="Arial" w:hAnsi="Arial" w:cs="Arial"/>
          <w:sz w:val="21"/>
          <w:szCs w:val="21"/>
          <w:lang w:val="en-GB"/>
        </w:rPr>
        <w:t>Mitsubishi Electric Europe has been a driving force in industry automation technology in Europe for more than 40 years. The brand is synonymous with innovative, high-quality industry automation solutions – based on products such as programmable logic controllers (PLCs), CNC controllers, servo control systems, industrial robots, HMIs and software solutions. High precision electrical discharge machining (EDM) and laser processing machines are also available from Mitsubishi Electric and widely regarded as market leading products.</w:t>
      </w:r>
    </w:p>
    <w:p w14:paraId="50E9B489" w14:textId="77777777" w:rsidR="00E2527D" w:rsidRPr="00911C05" w:rsidRDefault="00E2527D" w:rsidP="00E2527D">
      <w:pPr>
        <w:spacing w:line="420" w:lineRule="exact"/>
        <w:rPr>
          <w:rFonts w:ascii="Arial" w:hAnsi="Arial" w:cs="Arial"/>
          <w:b/>
          <w:sz w:val="42"/>
          <w:szCs w:val="42"/>
          <w:lang w:val="en-GB"/>
        </w:rPr>
      </w:pPr>
    </w:p>
    <w:p w14:paraId="30BFDC50" w14:textId="77777777" w:rsidR="00E2527D" w:rsidRPr="00DA59CF" w:rsidRDefault="00E2527D" w:rsidP="00E2527D">
      <w:pPr>
        <w:tabs>
          <w:tab w:val="left" w:pos="7200"/>
        </w:tabs>
        <w:autoSpaceDE w:val="0"/>
        <w:autoSpaceDN w:val="0"/>
        <w:adjustRightInd w:val="0"/>
        <w:snapToGrid w:val="0"/>
        <w:spacing w:line="360" w:lineRule="auto"/>
        <w:ind w:right="1133"/>
        <w:rPr>
          <w:rFonts w:ascii="Arial" w:hAnsi="Arial" w:cs="Arial"/>
          <w:i/>
          <w:sz w:val="21"/>
          <w:szCs w:val="21"/>
          <w:lang w:val="en-GB"/>
        </w:rPr>
      </w:pPr>
      <w:r w:rsidRPr="00DA59CF">
        <w:rPr>
          <w:rFonts w:ascii="Arial" w:hAnsi="Arial" w:cs="Arial"/>
          <w:i/>
          <w:sz w:val="21"/>
          <w:szCs w:val="21"/>
          <w:lang w:val="en-GB"/>
        </w:rPr>
        <w:t>Facts and figures</w:t>
      </w:r>
    </w:p>
    <w:tbl>
      <w:tblPr>
        <w:tblStyle w:val="TableGrid"/>
        <w:tblW w:w="0" w:type="auto"/>
        <w:tblInd w:w="-5" w:type="dxa"/>
        <w:tblLook w:val="04A0" w:firstRow="1" w:lastRow="0" w:firstColumn="1" w:lastColumn="0" w:noHBand="0" w:noVBand="1"/>
      </w:tblPr>
      <w:tblGrid>
        <w:gridCol w:w="2377"/>
        <w:gridCol w:w="5386"/>
      </w:tblGrid>
      <w:tr w:rsidR="00E2527D" w:rsidRPr="00DA59CF" w14:paraId="3334E516" w14:textId="77777777" w:rsidTr="00E2527D">
        <w:tc>
          <w:tcPr>
            <w:tcW w:w="2377" w:type="dxa"/>
          </w:tcPr>
          <w:p w14:paraId="4B73BC28"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Headquarters:</w:t>
            </w:r>
          </w:p>
        </w:tc>
        <w:tc>
          <w:tcPr>
            <w:tcW w:w="5386" w:type="dxa"/>
          </w:tcPr>
          <w:p w14:paraId="3206353B"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Ratingen, Germany</w:t>
            </w:r>
          </w:p>
        </w:tc>
      </w:tr>
      <w:tr w:rsidR="00E2527D" w:rsidRPr="00DA59CF" w14:paraId="66B78347" w14:textId="77777777" w:rsidTr="00E2527D">
        <w:tc>
          <w:tcPr>
            <w:tcW w:w="2377" w:type="dxa"/>
          </w:tcPr>
          <w:p w14:paraId="0F454FDE"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President and CEO:</w:t>
            </w:r>
          </w:p>
        </w:tc>
        <w:tc>
          <w:tcPr>
            <w:tcW w:w="5386" w:type="dxa"/>
          </w:tcPr>
          <w:p w14:paraId="7115A713"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Mr. Hartmut Pütz</w:t>
            </w:r>
          </w:p>
        </w:tc>
      </w:tr>
      <w:tr w:rsidR="00E2527D" w:rsidRPr="00DA59CF" w14:paraId="38F175E6" w14:textId="77777777" w:rsidTr="00E2527D">
        <w:tc>
          <w:tcPr>
            <w:tcW w:w="2377" w:type="dxa"/>
          </w:tcPr>
          <w:p w14:paraId="293432E8"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Locations EMEA:</w:t>
            </w:r>
          </w:p>
        </w:tc>
        <w:tc>
          <w:tcPr>
            <w:tcW w:w="5386" w:type="dxa"/>
          </w:tcPr>
          <w:p w14:paraId="5291A846"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Local branches/FA centers in 13 countries</w:t>
            </w:r>
          </w:p>
        </w:tc>
      </w:tr>
      <w:tr w:rsidR="00E2527D" w:rsidRPr="00DA59CF" w14:paraId="3E2147D8" w14:textId="77777777" w:rsidTr="00E2527D">
        <w:tc>
          <w:tcPr>
            <w:tcW w:w="2377" w:type="dxa"/>
          </w:tcPr>
          <w:p w14:paraId="2244C4AF"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Products</w:t>
            </w:r>
          </w:p>
        </w:tc>
        <w:tc>
          <w:tcPr>
            <w:tcW w:w="5386" w:type="dxa"/>
          </w:tcPr>
          <w:p w14:paraId="433A3608"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 xml:space="preserve">Industrial Automation </w:t>
            </w:r>
          </w:p>
          <w:p w14:paraId="2B379D2F"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Mechatronics Machinery</w:t>
            </w:r>
          </w:p>
          <w:p w14:paraId="0F95EA78"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Mechatronics CNC</w:t>
            </w:r>
          </w:p>
          <w:p w14:paraId="0550C1A2"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Contact Image Sensors</w:t>
            </w:r>
          </w:p>
          <w:p w14:paraId="062114A2"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Industrial Sewing Machines</w:t>
            </w:r>
          </w:p>
        </w:tc>
      </w:tr>
      <w:tr w:rsidR="00E2527D" w:rsidRPr="00DA59CF" w14:paraId="258531B9" w14:textId="77777777" w:rsidTr="00E2527D">
        <w:tc>
          <w:tcPr>
            <w:tcW w:w="2377" w:type="dxa"/>
          </w:tcPr>
          <w:p w14:paraId="1DCDFDC4"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Focus Industries:</w:t>
            </w:r>
          </w:p>
        </w:tc>
        <w:tc>
          <w:tcPr>
            <w:tcW w:w="5386" w:type="dxa"/>
          </w:tcPr>
          <w:p w14:paraId="028D08F2"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Automotive</w:t>
            </w:r>
          </w:p>
          <w:p w14:paraId="779CDCFD"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CPG/ Food and Beverage</w:t>
            </w:r>
          </w:p>
          <w:p w14:paraId="57D6D524"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Packaging</w:t>
            </w:r>
          </w:p>
          <w:p w14:paraId="67BBA0F7"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Life Science</w:t>
            </w:r>
          </w:p>
          <w:p w14:paraId="241B0A3C"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Power</w:t>
            </w:r>
          </w:p>
          <w:p w14:paraId="3C6465DB"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Water/Waste Water</w:t>
            </w:r>
          </w:p>
          <w:p w14:paraId="72A45607" w14:textId="77777777" w:rsidR="00E2527D" w:rsidRPr="00DA59CF" w:rsidRDefault="00E2527D" w:rsidP="00E2527D">
            <w:pPr>
              <w:pStyle w:val="NoSpacing"/>
              <w:widowControl w:val="0"/>
              <w:numPr>
                <w:ilvl w:val="0"/>
                <w:numId w:val="2"/>
              </w:numPr>
              <w:ind w:left="346" w:hanging="346"/>
              <w:jc w:val="both"/>
              <w:rPr>
                <w:rFonts w:ascii="Arial" w:hAnsi="Arial" w:cs="Arial"/>
                <w:sz w:val="21"/>
                <w:szCs w:val="21"/>
              </w:rPr>
            </w:pPr>
            <w:r w:rsidRPr="00DA59CF">
              <w:rPr>
                <w:rFonts w:ascii="Arial" w:hAnsi="Arial" w:cs="Arial"/>
                <w:sz w:val="21"/>
                <w:szCs w:val="21"/>
              </w:rPr>
              <w:t>Machine building</w:t>
            </w:r>
          </w:p>
        </w:tc>
      </w:tr>
      <w:tr w:rsidR="00E2527D" w:rsidRPr="00DA59CF" w14:paraId="5E2070BE" w14:textId="77777777" w:rsidTr="00E2527D">
        <w:tc>
          <w:tcPr>
            <w:tcW w:w="2377" w:type="dxa"/>
          </w:tcPr>
          <w:p w14:paraId="01D13E55"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e</w:t>
            </w:r>
            <w:r w:rsidRPr="00DA59CF">
              <w:rPr>
                <w:rFonts w:ascii="Arial" w:hAnsi="Arial" w:cs="Arial"/>
                <w:sz w:val="21"/>
                <w:szCs w:val="21"/>
              </w:rPr>
              <w:noBreakHyphen/>
              <w:t>F@ctory:</w:t>
            </w:r>
          </w:p>
        </w:tc>
        <w:tc>
          <w:tcPr>
            <w:tcW w:w="5386" w:type="dxa"/>
          </w:tcPr>
          <w:p w14:paraId="5350F83A" w14:textId="77777777" w:rsidR="00E2527D" w:rsidRPr="00DA59CF" w:rsidRDefault="00E2527D" w:rsidP="00E2527D">
            <w:pPr>
              <w:pStyle w:val="NoSpacing"/>
              <w:jc w:val="both"/>
              <w:rPr>
                <w:rFonts w:ascii="Arial" w:hAnsi="Arial" w:cs="Arial"/>
                <w:sz w:val="21"/>
                <w:szCs w:val="21"/>
              </w:rPr>
            </w:pPr>
            <w:r w:rsidRPr="00DA59CF">
              <w:rPr>
                <w:rFonts w:ascii="Arial" w:hAnsi="Arial" w:cs="Arial"/>
                <w:sz w:val="21"/>
                <w:szCs w:val="21"/>
              </w:rPr>
              <w:t>e</w:t>
            </w:r>
            <w:r w:rsidRPr="00DA59CF">
              <w:rPr>
                <w:rFonts w:ascii="Arial" w:hAnsi="Arial" w:cs="Arial"/>
                <w:sz w:val="21"/>
                <w:szCs w:val="21"/>
              </w:rPr>
              <w:noBreakHyphen/>
              <w:t>F@ctory is Mitsubishi Electric Factory Automation business unit’s approach to the increasing digital transformation affecting business. In this context, we are supporting our customers in further developing their overall business approach by offering advice on industrial automation and information technology.</w:t>
            </w:r>
          </w:p>
          <w:p w14:paraId="644FAF7F" w14:textId="77777777" w:rsidR="00E2527D" w:rsidRPr="00DA59CF" w:rsidRDefault="00E2527D" w:rsidP="00E2527D">
            <w:pPr>
              <w:pStyle w:val="NoSpacing"/>
              <w:jc w:val="both"/>
              <w:rPr>
                <w:rFonts w:ascii="Arial" w:hAnsi="Arial" w:cs="Arial"/>
                <w:sz w:val="21"/>
                <w:szCs w:val="21"/>
              </w:rPr>
            </w:pPr>
          </w:p>
          <w:p w14:paraId="600C9797" w14:textId="77777777" w:rsidR="00E2527D" w:rsidRPr="00DA59CF" w:rsidRDefault="00E2527D" w:rsidP="00E2527D">
            <w:pPr>
              <w:pStyle w:val="NoSpacing"/>
              <w:jc w:val="both"/>
              <w:rPr>
                <w:rFonts w:ascii="Arial" w:hAnsi="Arial" w:cs="Arial"/>
                <w:sz w:val="21"/>
                <w:szCs w:val="21"/>
                <w:lang w:val="de-DE"/>
              </w:rPr>
            </w:pPr>
            <w:r w:rsidRPr="00DA59CF">
              <w:rPr>
                <w:rFonts w:ascii="Arial" w:hAnsi="Arial" w:cs="Arial"/>
                <w:sz w:val="21"/>
                <w:szCs w:val="21"/>
              </w:rPr>
              <w:t>The e</w:t>
            </w:r>
            <w:r w:rsidRPr="00DA59CF">
              <w:rPr>
                <w:rFonts w:ascii="Arial" w:hAnsi="Arial" w:cs="Arial"/>
                <w:sz w:val="21"/>
                <w:szCs w:val="21"/>
              </w:rPr>
              <w:noBreakHyphen/>
              <w:t>F@ctory Alliance is an integral part under the e</w:t>
            </w:r>
            <w:r w:rsidRPr="00DA59CF">
              <w:rPr>
                <w:rFonts w:ascii="Arial" w:hAnsi="Arial" w:cs="Arial"/>
                <w:sz w:val="21"/>
                <w:szCs w:val="21"/>
              </w:rPr>
              <w:noBreakHyphen/>
              <w:t xml:space="preserve">F@ctory umbrella. The global network includes manufacturers of industrial components as well as specialised system integrators and software providers. </w:t>
            </w:r>
            <w:r w:rsidRPr="00DA59CF">
              <w:rPr>
                <w:rFonts w:ascii="Arial" w:hAnsi="Arial" w:cs="Arial"/>
                <w:sz w:val="21"/>
                <w:szCs w:val="21"/>
              </w:rPr>
              <w:lastRenderedPageBreak/>
              <w:t xml:space="preserve">These partner companies collaborate at an individual level to offer flexible, optimised solutions for various customer requirements. </w:t>
            </w:r>
            <w:r w:rsidRPr="00DA59CF">
              <w:rPr>
                <w:rFonts w:ascii="Arial" w:hAnsi="Arial" w:cs="Arial"/>
                <w:sz w:val="21"/>
                <w:szCs w:val="21"/>
                <w:lang w:val="de-DE"/>
              </w:rPr>
              <w:t>The e</w:t>
            </w:r>
            <w:r w:rsidRPr="00DA59CF">
              <w:rPr>
                <w:rFonts w:ascii="Arial" w:hAnsi="Arial" w:cs="Arial"/>
                <w:sz w:val="21"/>
                <w:szCs w:val="21"/>
                <w:lang w:val="de-DE"/>
              </w:rPr>
              <w:noBreakHyphen/>
              <w:t>F@ctory Alliance has over 300 members worldwide.</w:t>
            </w:r>
          </w:p>
        </w:tc>
      </w:tr>
    </w:tbl>
    <w:p w14:paraId="1D9210A7" w14:textId="77777777" w:rsidR="00E2527D" w:rsidRPr="00DA59CF" w:rsidRDefault="00E2527D" w:rsidP="00E2527D">
      <w:pPr>
        <w:ind w:right="-1"/>
        <w:rPr>
          <w:rFonts w:ascii="Arial" w:hAnsi="Arial" w:cs="Arial"/>
          <w:sz w:val="21"/>
          <w:szCs w:val="21"/>
        </w:rPr>
      </w:pPr>
    </w:p>
    <w:p w14:paraId="4D1CDD0B" w14:textId="77777777" w:rsidR="00E2527D" w:rsidRDefault="00E2527D" w:rsidP="00E2527D">
      <w:pPr>
        <w:tabs>
          <w:tab w:val="left" w:pos="7200"/>
        </w:tabs>
        <w:autoSpaceDE w:val="0"/>
        <w:autoSpaceDN w:val="0"/>
        <w:adjustRightInd w:val="0"/>
        <w:snapToGrid w:val="0"/>
        <w:spacing w:line="360" w:lineRule="auto"/>
        <w:ind w:right="-1"/>
        <w:rPr>
          <w:rFonts w:ascii="Arial" w:hAnsi="Arial" w:cs="Arial"/>
          <w:b/>
          <w:sz w:val="21"/>
          <w:szCs w:val="21"/>
          <w:lang w:val="en-GB"/>
        </w:rPr>
      </w:pPr>
      <w:r w:rsidRPr="00DA59CF">
        <w:rPr>
          <w:rFonts w:ascii="Arial" w:hAnsi="Arial" w:cs="Arial"/>
          <w:b/>
          <w:sz w:val="21"/>
          <w:szCs w:val="21"/>
          <w:lang w:val="en-GB"/>
        </w:rPr>
        <w:t>Mitsubishi Electric Europe B.V.</w:t>
      </w:r>
    </w:p>
    <w:p w14:paraId="6758BBDF" w14:textId="77777777" w:rsidR="00E2527D" w:rsidRPr="00DA59CF" w:rsidRDefault="00E2527D" w:rsidP="00E2527D">
      <w:pPr>
        <w:tabs>
          <w:tab w:val="left" w:pos="7200"/>
        </w:tabs>
        <w:autoSpaceDE w:val="0"/>
        <w:autoSpaceDN w:val="0"/>
        <w:adjustRightInd w:val="0"/>
        <w:snapToGrid w:val="0"/>
        <w:spacing w:line="360" w:lineRule="auto"/>
        <w:ind w:right="-1"/>
        <w:rPr>
          <w:rFonts w:ascii="Arial" w:hAnsi="Arial" w:cs="Arial"/>
          <w:sz w:val="21"/>
          <w:szCs w:val="21"/>
          <w:lang w:val="en-GB"/>
        </w:rPr>
      </w:pPr>
      <w:r w:rsidRPr="00DA59CF">
        <w:rPr>
          <w:rFonts w:ascii="Arial" w:hAnsi="Arial" w:cs="Arial"/>
          <w:sz w:val="21"/>
          <w:szCs w:val="21"/>
          <w:lang w:val="en-GB"/>
        </w:rPr>
        <w:t>Mitsubishi Electric has been present in Europe since 1969. In 1996 all regional offices were integrated as branches under the umbrella of Mitsubishi Electric Europe B.V., which is a wholly owned subsidiary of Mitsubishi Electric Corporation in Tokyo.</w:t>
      </w:r>
    </w:p>
    <w:p w14:paraId="522C41C9" w14:textId="77777777" w:rsidR="00E2527D" w:rsidRPr="00911C05" w:rsidRDefault="00E2527D" w:rsidP="00E2527D">
      <w:pPr>
        <w:spacing w:line="420" w:lineRule="exact"/>
        <w:rPr>
          <w:rFonts w:ascii="Arial" w:hAnsi="Arial" w:cs="Arial"/>
          <w:sz w:val="42"/>
          <w:szCs w:val="42"/>
          <w:lang w:val="en-GB"/>
        </w:rPr>
      </w:pPr>
    </w:p>
    <w:p w14:paraId="06E4ABD1" w14:textId="77777777" w:rsidR="00E2527D" w:rsidRPr="00DA59CF" w:rsidRDefault="00E2527D" w:rsidP="00E2527D">
      <w:pPr>
        <w:tabs>
          <w:tab w:val="left" w:pos="7200"/>
        </w:tabs>
        <w:autoSpaceDE w:val="0"/>
        <w:autoSpaceDN w:val="0"/>
        <w:adjustRightInd w:val="0"/>
        <w:snapToGrid w:val="0"/>
        <w:spacing w:line="360" w:lineRule="auto"/>
        <w:ind w:right="1133"/>
        <w:rPr>
          <w:rFonts w:ascii="Arial" w:hAnsi="Arial" w:cs="Arial"/>
          <w:i/>
          <w:sz w:val="21"/>
          <w:szCs w:val="21"/>
          <w:lang w:val="en-GB"/>
        </w:rPr>
      </w:pPr>
      <w:r w:rsidRPr="00DA59CF">
        <w:rPr>
          <w:rFonts w:ascii="Arial" w:hAnsi="Arial" w:cs="Arial"/>
          <w:i/>
          <w:sz w:val="21"/>
          <w:szCs w:val="21"/>
          <w:lang w:val="en-GB"/>
        </w:rPr>
        <w:t>Facts and figures</w:t>
      </w:r>
    </w:p>
    <w:tbl>
      <w:tblPr>
        <w:tblStyle w:val="TableGrid"/>
        <w:tblW w:w="7083" w:type="dxa"/>
        <w:tblInd w:w="-5" w:type="dxa"/>
        <w:tblLook w:val="04A0" w:firstRow="1" w:lastRow="0" w:firstColumn="1" w:lastColumn="0" w:noHBand="0" w:noVBand="1"/>
      </w:tblPr>
      <w:tblGrid>
        <w:gridCol w:w="2460"/>
        <w:gridCol w:w="4623"/>
      </w:tblGrid>
      <w:tr w:rsidR="00E2527D" w:rsidRPr="00DA59CF" w14:paraId="2863D44F" w14:textId="77777777" w:rsidTr="00E2527D">
        <w:tc>
          <w:tcPr>
            <w:tcW w:w="2460" w:type="dxa"/>
          </w:tcPr>
          <w:p w14:paraId="0DA024B4"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Headquarters:</w:t>
            </w:r>
          </w:p>
        </w:tc>
        <w:tc>
          <w:tcPr>
            <w:tcW w:w="4623" w:type="dxa"/>
          </w:tcPr>
          <w:p w14:paraId="53ACD492"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London, United Kingdom</w:t>
            </w:r>
          </w:p>
        </w:tc>
      </w:tr>
      <w:tr w:rsidR="00E2527D" w:rsidRPr="00DA59CF" w14:paraId="07E046ED" w14:textId="77777777" w:rsidTr="00E2527D">
        <w:tc>
          <w:tcPr>
            <w:tcW w:w="2460" w:type="dxa"/>
          </w:tcPr>
          <w:p w14:paraId="18D4AA6D"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European locations:</w:t>
            </w:r>
          </w:p>
        </w:tc>
        <w:tc>
          <w:tcPr>
            <w:tcW w:w="4623" w:type="dxa"/>
          </w:tcPr>
          <w:p w14:paraId="319AD544"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Sales offices in 2</w:t>
            </w:r>
            <w:r w:rsidRPr="00DA59CF">
              <w:rPr>
                <w:rFonts w:ascii="Arial" w:hAnsi="Arial" w:cs="Arial" w:hint="eastAsia"/>
                <w:sz w:val="21"/>
                <w:szCs w:val="21"/>
                <w:lang w:eastAsia="ja-JP"/>
              </w:rPr>
              <w:t>1</w:t>
            </w:r>
            <w:r w:rsidRPr="00DA59CF">
              <w:rPr>
                <w:rFonts w:ascii="Arial" w:hAnsi="Arial" w:cs="Arial"/>
                <w:sz w:val="21"/>
                <w:szCs w:val="21"/>
              </w:rPr>
              <w:t xml:space="preserve"> countries</w:t>
            </w:r>
          </w:p>
          <w:p w14:paraId="1BF457FD"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2 R&amp;D centres</w:t>
            </w:r>
          </w:p>
        </w:tc>
      </w:tr>
      <w:tr w:rsidR="00E2527D" w:rsidRPr="00DA59CF" w14:paraId="61D1D7A2" w14:textId="77777777" w:rsidTr="00E2527D">
        <w:tc>
          <w:tcPr>
            <w:tcW w:w="2460" w:type="dxa"/>
          </w:tcPr>
          <w:p w14:paraId="420DA68C"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Business units:</w:t>
            </w:r>
          </w:p>
        </w:tc>
        <w:tc>
          <w:tcPr>
            <w:tcW w:w="4623" w:type="dxa"/>
          </w:tcPr>
          <w:p w14:paraId="20BB2865"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Automotive</w:t>
            </w:r>
          </w:p>
          <w:p w14:paraId="470974DF"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Factory Automation</w:t>
            </w:r>
          </w:p>
          <w:p w14:paraId="50D5621B"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Semiconductor</w:t>
            </w:r>
          </w:p>
          <w:p w14:paraId="25219082"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Living Environment Systems</w:t>
            </w:r>
          </w:p>
          <w:p w14:paraId="13B197E2"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Visual Information Systems</w:t>
            </w:r>
          </w:p>
          <w:p w14:paraId="1F1C659C"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Lifts &amp; Escalators</w:t>
            </w:r>
          </w:p>
          <w:p w14:paraId="1F72E778"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sz w:val="21"/>
                <w:szCs w:val="21"/>
              </w:rPr>
              <w:t>Transportation</w:t>
            </w:r>
          </w:p>
          <w:p w14:paraId="16269940" w14:textId="77777777" w:rsidR="00E2527D" w:rsidRPr="00DA59CF" w:rsidRDefault="00E2527D" w:rsidP="00E2527D">
            <w:pPr>
              <w:pStyle w:val="NoSpacing"/>
              <w:widowControl w:val="0"/>
              <w:numPr>
                <w:ilvl w:val="0"/>
                <w:numId w:val="2"/>
              </w:numPr>
              <w:ind w:left="271" w:hanging="271"/>
              <w:jc w:val="both"/>
              <w:rPr>
                <w:rFonts w:ascii="Arial" w:hAnsi="Arial" w:cs="Arial"/>
                <w:sz w:val="21"/>
                <w:szCs w:val="21"/>
              </w:rPr>
            </w:pPr>
            <w:r w:rsidRPr="00DA59CF">
              <w:rPr>
                <w:rFonts w:ascii="Arial" w:hAnsi="Arial" w:cs="Arial" w:hint="eastAsia"/>
                <w:sz w:val="21"/>
                <w:szCs w:val="21"/>
                <w:lang w:eastAsia="ja-JP"/>
              </w:rPr>
              <w:t>Electronic Systems</w:t>
            </w:r>
          </w:p>
        </w:tc>
      </w:tr>
    </w:tbl>
    <w:p w14:paraId="6DFB8DA2" w14:textId="77777777" w:rsidR="006F2A80" w:rsidRPr="006D5FB8" w:rsidRDefault="006F2A80" w:rsidP="00E2527D">
      <w:pPr>
        <w:tabs>
          <w:tab w:val="left" w:pos="7200"/>
        </w:tabs>
        <w:autoSpaceDE w:val="0"/>
        <w:autoSpaceDN w:val="0"/>
        <w:adjustRightInd w:val="0"/>
        <w:snapToGrid w:val="0"/>
        <w:spacing w:line="360" w:lineRule="auto"/>
        <w:ind w:right="1133"/>
        <w:rPr>
          <w:rFonts w:ascii="Arial" w:hAnsi="Arial" w:cs="Arial"/>
          <w:i/>
          <w:sz w:val="22"/>
          <w:szCs w:val="22"/>
          <w:lang w:val="en-GB"/>
        </w:rPr>
      </w:pPr>
    </w:p>
    <w:p w14:paraId="7C166B2C"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2A8ED06C"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4CD18004" w14:textId="485B89EE"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7AC74FE4" w14:textId="4B50D543" w:rsidR="00E2527D" w:rsidRDefault="00E2527D"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771259DB" w14:textId="160E23B1" w:rsidR="00E2527D" w:rsidRDefault="00E2527D"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377BFDF7" w14:textId="2ACABD34" w:rsidR="00E2527D" w:rsidRDefault="00E2527D"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3EC950E1" w14:textId="4C308B2C" w:rsidR="00E2527D" w:rsidRDefault="00E2527D"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7D58031A" w14:textId="77777777" w:rsidR="00E2527D" w:rsidRDefault="00E2527D"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6D742E9A"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567CD1C8"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51A022E3"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1E1E778E"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6E2238F9" w14:textId="77777777" w:rsidR="00601626" w:rsidRDefault="00601626" w:rsidP="00E2527D">
      <w:pPr>
        <w:tabs>
          <w:tab w:val="left" w:pos="7200"/>
        </w:tabs>
        <w:autoSpaceDE w:val="0"/>
        <w:autoSpaceDN w:val="0"/>
        <w:adjustRightInd w:val="0"/>
        <w:snapToGrid w:val="0"/>
        <w:spacing w:line="360" w:lineRule="auto"/>
        <w:ind w:right="1133"/>
        <w:rPr>
          <w:rFonts w:ascii="Arial" w:hAnsi="Arial" w:cs="Arial"/>
          <w:b/>
          <w:sz w:val="22"/>
          <w:szCs w:val="22"/>
          <w:lang w:val="en-GB"/>
        </w:rPr>
      </w:pPr>
    </w:p>
    <w:p w14:paraId="3EB66C49" w14:textId="77777777" w:rsidR="00E2527D" w:rsidRPr="00DA59CF" w:rsidRDefault="00E2527D" w:rsidP="00E2527D">
      <w:pPr>
        <w:tabs>
          <w:tab w:val="left" w:pos="7200"/>
        </w:tabs>
        <w:autoSpaceDE w:val="0"/>
        <w:autoSpaceDN w:val="0"/>
        <w:adjustRightInd w:val="0"/>
        <w:snapToGrid w:val="0"/>
        <w:spacing w:line="360" w:lineRule="auto"/>
        <w:ind w:right="-1"/>
        <w:rPr>
          <w:rFonts w:ascii="Arial" w:hAnsi="Arial" w:cs="Arial"/>
          <w:b/>
          <w:sz w:val="21"/>
          <w:szCs w:val="21"/>
          <w:lang w:val="en-GB"/>
        </w:rPr>
      </w:pPr>
      <w:r w:rsidRPr="00DA59CF">
        <w:rPr>
          <w:rFonts w:ascii="Arial" w:hAnsi="Arial" w:cs="Arial"/>
          <w:b/>
          <w:sz w:val="21"/>
          <w:szCs w:val="21"/>
          <w:lang w:val="en-GB"/>
        </w:rPr>
        <w:lastRenderedPageBreak/>
        <w:t>Mitsubishi Electric Worldwide</w:t>
      </w:r>
    </w:p>
    <w:p w14:paraId="77650CE0" w14:textId="77777777" w:rsidR="00E2527D" w:rsidRPr="00DA59CF" w:rsidRDefault="00E2527D" w:rsidP="00E2527D">
      <w:pPr>
        <w:tabs>
          <w:tab w:val="left" w:pos="5670"/>
          <w:tab w:val="left" w:pos="7200"/>
        </w:tabs>
        <w:autoSpaceDE w:val="0"/>
        <w:autoSpaceDN w:val="0"/>
        <w:adjustRightInd w:val="0"/>
        <w:snapToGrid w:val="0"/>
        <w:spacing w:line="360" w:lineRule="auto"/>
        <w:ind w:right="-1"/>
        <w:rPr>
          <w:rFonts w:ascii="Arial" w:hAnsi="Arial" w:cs="Arial"/>
          <w:sz w:val="21"/>
          <w:szCs w:val="21"/>
          <w:lang w:val="en-GB"/>
        </w:rPr>
      </w:pPr>
      <w:r w:rsidRPr="00DA59CF">
        <w:rPr>
          <w:rFonts w:ascii="Arial" w:hAnsi="Arial" w:cs="Arial"/>
          <w:sz w:val="21"/>
          <w:szCs w:val="21"/>
          <w:lang w:val="en-GB"/>
        </w:rPr>
        <w:t>In 1870, Yataro Iwasaki founded a transport company with three rented steamships, which expanded to a fleet of 30 ships in just a few years and was the foundation of what was to become Mitsubishi. The success story continued with company acquisitions and newly formed companies in the sectors such as mining, shipbuilding, banking, trading and real estate. In 1921, the production of electrical equipment for ships was spun off from the Kobe shipyard of Mitsubishi and the now independent Mitsubishi Electric Corporation was established.</w:t>
      </w:r>
    </w:p>
    <w:p w14:paraId="7AABDDD7" w14:textId="77777777" w:rsidR="00E2527D" w:rsidRPr="00911C05" w:rsidRDefault="00E2527D" w:rsidP="00E2527D">
      <w:pPr>
        <w:spacing w:line="420" w:lineRule="exact"/>
        <w:rPr>
          <w:rFonts w:ascii="Arial" w:hAnsi="Arial" w:cs="Arial"/>
          <w:sz w:val="42"/>
          <w:szCs w:val="42"/>
          <w:lang w:val="en-GB"/>
        </w:rPr>
      </w:pPr>
    </w:p>
    <w:p w14:paraId="2E6A73AC" w14:textId="77777777" w:rsidR="00E2527D" w:rsidRPr="00DA59CF" w:rsidRDefault="00E2527D" w:rsidP="00E2527D">
      <w:pPr>
        <w:tabs>
          <w:tab w:val="left" w:pos="6804"/>
        </w:tabs>
        <w:autoSpaceDE w:val="0"/>
        <w:autoSpaceDN w:val="0"/>
        <w:adjustRightInd w:val="0"/>
        <w:snapToGrid w:val="0"/>
        <w:spacing w:line="360" w:lineRule="auto"/>
        <w:ind w:right="-1"/>
        <w:rPr>
          <w:rFonts w:ascii="Arial" w:hAnsi="Arial" w:cs="Arial"/>
          <w:sz w:val="21"/>
          <w:szCs w:val="21"/>
          <w:lang w:val="en-GB"/>
        </w:rPr>
      </w:pPr>
      <w:r w:rsidRPr="00DA59CF">
        <w:rPr>
          <w:rFonts w:ascii="Arial" w:hAnsi="Arial" w:cs="Arial"/>
          <w:sz w:val="21"/>
          <w:szCs w:val="21"/>
          <w:lang w:val="en-GB"/>
        </w:rPr>
        <w:t>Subsequently, Mitsubishi Electric grew to become a world-leading company in the development, production, marketing and distribution of electric and electronic equipment. Now, our sales offices, research &amp; development centres and manufacturing plants are located all over the world.</w:t>
      </w:r>
    </w:p>
    <w:p w14:paraId="44E45CFC" w14:textId="77777777" w:rsidR="00E2527D" w:rsidRPr="00911C05" w:rsidRDefault="00E2527D" w:rsidP="00E2527D">
      <w:pPr>
        <w:spacing w:line="420" w:lineRule="exact"/>
        <w:rPr>
          <w:rFonts w:ascii="Arial" w:hAnsi="Arial" w:cs="Arial"/>
          <w:i/>
          <w:sz w:val="42"/>
          <w:szCs w:val="42"/>
          <w:lang w:val="en-GB"/>
        </w:rPr>
      </w:pPr>
    </w:p>
    <w:p w14:paraId="07CFFEAD" w14:textId="77777777" w:rsidR="00E2527D" w:rsidRPr="00DA59CF" w:rsidRDefault="00E2527D" w:rsidP="00E2527D">
      <w:pPr>
        <w:tabs>
          <w:tab w:val="left" w:pos="5670"/>
        </w:tabs>
        <w:autoSpaceDE w:val="0"/>
        <w:autoSpaceDN w:val="0"/>
        <w:adjustRightInd w:val="0"/>
        <w:snapToGrid w:val="0"/>
        <w:spacing w:line="360" w:lineRule="auto"/>
        <w:ind w:right="1133"/>
        <w:rPr>
          <w:rFonts w:ascii="Arial" w:hAnsi="Arial" w:cs="Arial"/>
          <w:i/>
          <w:sz w:val="21"/>
          <w:szCs w:val="21"/>
          <w:lang w:val="en-GB"/>
        </w:rPr>
      </w:pPr>
      <w:r w:rsidRPr="00DA59CF">
        <w:rPr>
          <w:rFonts w:ascii="Arial" w:hAnsi="Arial" w:cs="Arial"/>
          <w:i/>
          <w:sz w:val="21"/>
          <w:szCs w:val="21"/>
          <w:lang w:val="en-GB"/>
        </w:rPr>
        <w:t>Facts and figures</w:t>
      </w:r>
    </w:p>
    <w:tbl>
      <w:tblPr>
        <w:tblStyle w:val="TableGrid"/>
        <w:tblpPr w:leftFromText="180" w:rightFromText="180" w:vertAnchor="text" w:horzAnchor="margin" w:tblpY="31"/>
        <w:tblOverlap w:val="never"/>
        <w:tblW w:w="6941" w:type="dxa"/>
        <w:tblLayout w:type="fixed"/>
        <w:tblLook w:val="04A0" w:firstRow="1" w:lastRow="0" w:firstColumn="1" w:lastColumn="0" w:noHBand="0" w:noVBand="1"/>
      </w:tblPr>
      <w:tblGrid>
        <w:gridCol w:w="1555"/>
        <w:gridCol w:w="5386"/>
      </w:tblGrid>
      <w:tr w:rsidR="00E2527D" w:rsidRPr="00DA59CF" w14:paraId="0D8AF58B" w14:textId="77777777" w:rsidTr="00E2527D">
        <w:trPr>
          <w:trHeight w:val="414"/>
        </w:trPr>
        <w:tc>
          <w:tcPr>
            <w:tcW w:w="1555" w:type="dxa"/>
          </w:tcPr>
          <w:p w14:paraId="5169DF21"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Headquarters:</w:t>
            </w:r>
          </w:p>
        </w:tc>
        <w:tc>
          <w:tcPr>
            <w:tcW w:w="5386" w:type="dxa"/>
          </w:tcPr>
          <w:p w14:paraId="65A1DC3D" w14:textId="77777777" w:rsidR="00E2527D" w:rsidRPr="00DA59CF" w:rsidRDefault="00E2527D" w:rsidP="00E2527D">
            <w:pPr>
              <w:tabs>
                <w:tab w:val="left" w:pos="7200"/>
              </w:tabs>
              <w:autoSpaceDE w:val="0"/>
              <w:autoSpaceDN w:val="0"/>
              <w:adjustRightInd w:val="0"/>
              <w:snapToGrid w:val="0"/>
              <w:spacing w:line="360" w:lineRule="auto"/>
              <w:ind w:right="1133"/>
              <w:jc w:val="left"/>
              <w:rPr>
                <w:rFonts w:ascii="Arial" w:eastAsia="Times New Roman" w:hAnsi="Arial" w:cs="Arial"/>
                <w:bCs/>
                <w:kern w:val="36"/>
                <w:sz w:val="21"/>
                <w:szCs w:val="21"/>
              </w:rPr>
            </w:pPr>
            <w:r w:rsidRPr="00DA59CF">
              <w:rPr>
                <w:rFonts w:ascii="Arial" w:eastAsia="Times New Roman" w:hAnsi="Arial" w:cs="Arial"/>
                <w:bCs/>
                <w:kern w:val="36"/>
                <w:sz w:val="21"/>
                <w:szCs w:val="21"/>
              </w:rPr>
              <w:t>Tokyo Building, Japan</w:t>
            </w:r>
          </w:p>
        </w:tc>
      </w:tr>
      <w:tr w:rsidR="00E2527D" w:rsidRPr="00DA59CF" w14:paraId="7A9C0CD3" w14:textId="77777777" w:rsidTr="00E2527D">
        <w:trPr>
          <w:trHeight w:val="812"/>
        </w:trPr>
        <w:tc>
          <w:tcPr>
            <w:tcW w:w="1555" w:type="dxa"/>
          </w:tcPr>
          <w:p w14:paraId="26FA7FC2"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Date of inception:</w:t>
            </w:r>
          </w:p>
        </w:tc>
        <w:tc>
          <w:tcPr>
            <w:tcW w:w="5386" w:type="dxa"/>
          </w:tcPr>
          <w:p w14:paraId="7303FA08" w14:textId="77777777" w:rsidR="00E2527D" w:rsidRPr="00DA59CF" w:rsidRDefault="00E2527D" w:rsidP="00E2527D">
            <w:pPr>
              <w:tabs>
                <w:tab w:val="left" w:pos="7200"/>
              </w:tabs>
              <w:autoSpaceDE w:val="0"/>
              <w:autoSpaceDN w:val="0"/>
              <w:adjustRightInd w:val="0"/>
              <w:snapToGrid w:val="0"/>
              <w:spacing w:line="360" w:lineRule="auto"/>
              <w:ind w:right="1133"/>
              <w:jc w:val="left"/>
              <w:rPr>
                <w:rFonts w:ascii="Arial" w:eastAsia="Times New Roman" w:hAnsi="Arial" w:cs="Arial"/>
                <w:bCs/>
                <w:kern w:val="36"/>
                <w:sz w:val="21"/>
                <w:szCs w:val="21"/>
              </w:rPr>
            </w:pPr>
            <w:r w:rsidRPr="00DA59CF">
              <w:rPr>
                <w:rFonts w:ascii="Arial" w:eastAsia="Times New Roman" w:hAnsi="Arial" w:cs="Arial"/>
                <w:bCs/>
                <w:kern w:val="36"/>
                <w:sz w:val="21"/>
                <w:szCs w:val="21"/>
              </w:rPr>
              <w:t>15 January 1921</w:t>
            </w:r>
          </w:p>
        </w:tc>
      </w:tr>
      <w:tr w:rsidR="00E2527D" w:rsidRPr="00DA59CF" w14:paraId="558F2DAF" w14:textId="77777777" w:rsidTr="00E2527D">
        <w:trPr>
          <w:trHeight w:val="1400"/>
        </w:trPr>
        <w:tc>
          <w:tcPr>
            <w:tcW w:w="1555" w:type="dxa"/>
          </w:tcPr>
          <w:p w14:paraId="4FA4E7AC"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Consolidated net turnover:</w:t>
            </w:r>
          </w:p>
        </w:tc>
        <w:tc>
          <w:tcPr>
            <w:tcW w:w="5386" w:type="dxa"/>
          </w:tcPr>
          <w:p w14:paraId="0458966B" w14:textId="4E7D140C" w:rsidR="00E2527D" w:rsidRPr="00DA59CF" w:rsidRDefault="00DB0112" w:rsidP="00E2527D">
            <w:pPr>
              <w:tabs>
                <w:tab w:val="left" w:pos="7200"/>
              </w:tabs>
              <w:autoSpaceDE w:val="0"/>
              <w:autoSpaceDN w:val="0"/>
              <w:adjustRightInd w:val="0"/>
              <w:snapToGrid w:val="0"/>
              <w:spacing w:line="360" w:lineRule="auto"/>
              <w:jc w:val="left"/>
              <w:rPr>
                <w:rFonts w:ascii="Arial" w:eastAsia="Times New Roman" w:hAnsi="Arial" w:cs="Arial"/>
                <w:bCs/>
                <w:kern w:val="36"/>
                <w:sz w:val="21"/>
                <w:szCs w:val="21"/>
              </w:rPr>
            </w:pPr>
            <w:r>
              <w:rPr>
                <w:rFonts w:ascii="Arial" w:eastAsia="Times New Roman" w:hAnsi="Arial" w:cs="Arial"/>
                <w:bCs/>
                <w:kern w:val="36"/>
                <w:sz w:val="21"/>
                <w:szCs w:val="21"/>
              </w:rPr>
              <w:t>34.8</w:t>
            </w:r>
            <w:r w:rsidR="00E2527D" w:rsidRPr="00DA59CF">
              <w:rPr>
                <w:rFonts w:ascii="Arial" w:eastAsia="Times New Roman" w:hAnsi="Arial" w:cs="Arial"/>
                <w:bCs/>
                <w:kern w:val="36"/>
                <w:sz w:val="21"/>
                <w:szCs w:val="21"/>
              </w:rPr>
              <w:t xml:space="preserve"> billion US $ (as of 31.03.202</w:t>
            </w:r>
            <w:r>
              <w:rPr>
                <w:rFonts w:ascii="Arial" w:eastAsia="Times New Roman" w:hAnsi="Arial" w:cs="Arial"/>
                <w:bCs/>
                <w:kern w:val="36"/>
                <w:sz w:val="21"/>
                <w:szCs w:val="21"/>
              </w:rPr>
              <w:t>4</w:t>
            </w:r>
            <w:r w:rsidR="00E2527D" w:rsidRPr="00DA59CF">
              <w:rPr>
                <w:rFonts w:ascii="Arial" w:eastAsia="Times New Roman" w:hAnsi="Arial" w:cs="Arial"/>
                <w:bCs/>
                <w:kern w:val="36"/>
                <w:sz w:val="21"/>
                <w:szCs w:val="21"/>
              </w:rPr>
              <w:t>)</w:t>
            </w:r>
            <w:r w:rsidR="00E2527D" w:rsidRPr="00DA59CF">
              <w:rPr>
                <w:rFonts w:ascii="Arial" w:eastAsia="Times New Roman" w:hAnsi="Arial" w:cs="Arial"/>
                <w:bCs/>
                <w:kern w:val="36"/>
                <w:sz w:val="21"/>
                <w:szCs w:val="21"/>
              </w:rPr>
              <w:br/>
            </w:r>
            <w:r w:rsidR="00E2527D" w:rsidRPr="00DA59CF">
              <w:rPr>
                <w:rFonts w:ascii="Arial" w:hAnsi="Arial" w:cs="Arial"/>
                <w:sz w:val="21"/>
                <w:szCs w:val="21"/>
                <w:vertAlign w:val="superscript"/>
              </w:rPr>
              <w:t>U.S. dollar amounts are translated from yen at the rate of 1</w:t>
            </w:r>
            <w:r w:rsidR="006662A5">
              <w:rPr>
                <w:rFonts w:ascii="Arial" w:hAnsi="Arial" w:cs="Arial"/>
                <w:sz w:val="21"/>
                <w:szCs w:val="21"/>
                <w:vertAlign w:val="superscript"/>
              </w:rPr>
              <w:t>34</w:t>
            </w:r>
            <w:r w:rsidR="00E2527D" w:rsidRPr="00DA59CF">
              <w:rPr>
                <w:rFonts w:ascii="Arial" w:hAnsi="Arial" w:cs="Arial"/>
                <w:sz w:val="21"/>
                <w:szCs w:val="21"/>
                <w:vertAlign w:val="superscript"/>
              </w:rPr>
              <w:t>=U.S.$1</w:t>
            </w:r>
          </w:p>
        </w:tc>
      </w:tr>
      <w:tr w:rsidR="00E2527D" w:rsidRPr="00DA59CF" w14:paraId="7D88F511" w14:textId="77777777" w:rsidTr="00E2527D">
        <w:trPr>
          <w:trHeight w:val="414"/>
        </w:trPr>
        <w:tc>
          <w:tcPr>
            <w:tcW w:w="1555" w:type="dxa"/>
          </w:tcPr>
          <w:p w14:paraId="70D86FDB"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Employees:</w:t>
            </w:r>
          </w:p>
        </w:tc>
        <w:tc>
          <w:tcPr>
            <w:tcW w:w="5386" w:type="dxa"/>
          </w:tcPr>
          <w:p w14:paraId="3A482A3B" w14:textId="77777777" w:rsidR="00E2527D" w:rsidRPr="00DA59CF" w:rsidRDefault="00E2527D" w:rsidP="00E2527D">
            <w:pPr>
              <w:tabs>
                <w:tab w:val="left" w:pos="7200"/>
              </w:tabs>
              <w:autoSpaceDE w:val="0"/>
              <w:autoSpaceDN w:val="0"/>
              <w:adjustRightInd w:val="0"/>
              <w:snapToGrid w:val="0"/>
              <w:spacing w:line="360" w:lineRule="auto"/>
              <w:ind w:right="-113"/>
              <w:jc w:val="left"/>
              <w:rPr>
                <w:rFonts w:ascii="Arial" w:eastAsiaTheme="minorEastAsia" w:hAnsi="Arial" w:cs="Arial"/>
                <w:bCs/>
                <w:kern w:val="36"/>
                <w:sz w:val="21"/>
                <w:szCs w:val="21"/>
              </w:rPr>
            </w:pPr>
            <w:r w:rsidRPr="00DA59CF">
              <w:rPr>
                <w:rFonts w:ascii="Arial" w:eastAsia="Times New Roman" w:hAnsi="Arial" w:cs="Arial"/>
                <w:bCs/>
                <w:kern w:val="36"/>
                <w:sz w:val="21"/>
                <w:szCs w:val="21"/>
              </w:rPr>
              <w:t>145.653 (as of 31.03.2021)</w:t>
            </w:r>
          </w:p>
        </w:tc>
      </w:tr>
      <w:tr w:rsidR="00E2527D" w:rsidRPr="00DA59CF" w14:paraId="3BB0F2DA" w14:textId="77777777" w:rsidTr="00E2527D">
        <w:trPr>
          <w:trHeight w:val="2570"/>
        </w:trPr>
        <w:tc>
          <w:tcPr>
            <w:tcW w:w="1555" w:type="dxa"/>
          </w:tcPr>
          <w:p w14:paraId="0A2E9300" w14:textId="77777777" w:rsidR="00E2527D" w:rsidRPr="00DA59CF" w:rsidRDefault="00E2527D" w:rsidP="00E2527D">
            <w:pPr>
              <w:pStyle w:val="NoSpacing"/>
              <w:rPr>
                <w:rFonts w:ascii="Arial" w:hAnsi="Arial" w:cs="Arial"/>
                <w:sz w:val="21"/>
                <w:szCs w:val="21"/>
              </w:rPr>
            </w:pPr>
            <w:r w:rsidRPr="00DA59CF">
              <w:rPr>
                <w:rFonts w:ascii="Arial" w:hAnsi="Arial" w:cs="Arial"/>
                <w:sz w:val="21"/>
                <w:szCs w:val="21"/>
              </w:rPr>
              <w:t>Business Groups:</w:t>
            </w:r>
          </w:p>
        </w:tc>
        <w:tc>
          <w:tcPr>
            <w:tcW w:w="5386" w:type="dxa"/>
          </w:tcPr>
          <w:p w14:paraId="37CA2A5D" w14:textId="77777777" w:rsidR="00E2527D" w:rsidRPr="00DA59CF" w:rsidRDefault="00E2527D" w:rsidP="00E2527D">
            <w:pPr>
              <w:pStyle w:val="NoSpacing"/>
              <w:widowControl w:val="0"/>
              <w:numPr>
                <w:ilvl w:val="0"/>
                <w:numId w:val="2"/>
              </w:numPr>
              <w:ind w:left="179" w:hanging="179"/>
              <w:jc w:val="both"/>
              <w:rPr>
                <w:rFonts w:ascii="Arial" w:hAnsi="Arial" w:cs="Arial"/>
                <w:sz w:val="21"/>
                <w:szCs w:val="21"/>
              </w:rPr>
            </w:pPr>
            <w:r w:rsidRPr="00DA59CF">
              <w:rPr>
                <w:rFonts w:ascii="Arial" w:hAnsi="Arial" w:cs="Arial"/>
                <w:noProof/>
                <w:sz w:val="21"/>
                <w:szCs w:val="21"/>
              </w:rPr>
              <w:t>Energy and Electric Systems</w:t>
            </w:r>
            <w:r w:rsidRPr="00DA59CF">
              <w:rPr>
                <w:rFonts w:ascii="Arial" w:hAnsi="Arial" w:cs="Arial"/>
                <w:sz w:val="21"/>
                <w:szCs w:val="21"/>
              </w:rPr>
              <w:t xml:space="preserve"> </w:t>
            </w:r>
          </w:p>
          <w:p w14:paraId="61C7F093" w14:textId="77777777" w:rsidR="00E2527D" w:rsidRPr="00DA59CF" w:rsidRDefault="00E2527D" w:rsidP="00E2527D">
            <w:pPr>
              <w:pStyle w:val="NoSpacing"/>
              <w:widowControl w:val="0"/>
              <w:numPr>
                <w:ilvl w:val="0"/>
                <w:numId w:val="2"/>
              </w:numPr>
              <w:ind w:left="179" w:hanging="179"/>
              <w:jc w:val="both"/>
              <w:rPr>
                <w:rFonts w:ascii="Arial" w:hAnsi="Arial" w:cs="Arial"/>
                <w:sz w:val="21"/>
                <w:szCs w:val="21"/>
              </w:rPr>
            </w:pPr>
            <w:r w:rsidRPr="00DA59CF">
              <w:rPr>
                <w:rFonts w:ascii="Arial" w:hAnsi="Arial" w:cs="Arial"/>
                <w:sz w:val="21"/>
                <w:szCs w:val="21"/>
              </w:rPr>
              <w:t>Industrial Automation Systems</w:t>
            </w:r>
          </w:p>
          <w:p w14:paraId="4E65197C" w14:textId="77777777" w:rsidR="00E2527D" w:rsidRPr="00DA59CF" w:rsidRDefault="00E2527D" w:rsidP="00E2527D">
            <w:pPr>
              <w:pStyle w:val="NoSpacing"/>
              <w:widowControl w:val="0"/>
              <w:numPr>
                <w:ilvl w:val="0"/>
                <w:numId w:val="2"/>
              </w:numPr>
              <w:ind w:left="179" w:hanging="179"/>
              <w:jc w:val="both"/>
              <w:rPr>
                <w:rFonts w:ascii="Arial" w:hAnsi="Arial" w:cs="Arial"/>
                <w:sz w:val="21"/>
                <w:szCs w:val="21"/>
              </w:rPr>
            </w:pPr>
            <w:r w:rsidRPr="00DA59CF">
              <w:rPr>
                <w:rFonts w:ascii="Arial" w:hAnsi="Arial" w:cs="Arial"/>
                <w:sz w:val="21"/>
                <w:szCs w:val="21"/>
              </w:rPr>
              <w:t>Information and Communication Systems</w:t>
            </w:r>
          </w:p>
          <w:p w14:paraId="178F7AF9" w14:textId="77777777" w:rsidR="00E2527D" w:rsidRPr="00DA59CF" w:rsidRDefault="00E2527D" w:rsidP="00E2527D">
            <w:pPr>
              <w:pStyle w:val="NoSpacing"/>
              <w:widowControl w:val="0"/>
              <w:numPr>
                <w:ilvl w:val="0"/>
                <w:numId w:val="2"/>
              </w:numPr>
              <w:ind w:left="179" w:hanging="179"/>
              <w:jc w:val="both"/>
              <w:rPr>
                <w:rFonts w:ascii="Arial" w:hAnsi="Arial" w:cs="Arial"/>
                <w:sz w:val="21"/>
                <w:szCs w:val="21"/>
              </w:rPr>
            </w:pPr>
            <w:r w:rsidRPr="00DA59CF">
              <w:rPr>
                <w:rFonts w:ascii="Arial" w:hAnsi="Arial" w:cs="Arial"/>
                <w:sz w:val="21"/>
                <w:szCs w:val="21"/>
              </w:rPr>
              <w:t>Electronic Devices</w:t>
            </w:r>
          </w:p>
          <w:p w14:paraId="766D5C86" w14:textId="77777777" w:rsidR="00E2527D" w:rsidRPr="00DA59CF" w:rsidRDefault="00E2527D" w:rsidP="00E2527D">
            <w:pPr>
              <w:pStyle w:val="NoSpacing"/>
              <w:widowControl w:val="0"/>
              <w:numPr>
                <w:ilvl w:val="0"/>
                <w:numId w:val="2"/>
              </w:numPr>
              <w:ind w:left="179" w:hanging="179"/>
              <w:jc w:val="both"/>
              <w:rPr>
                <w:rFonts w:ascii="Arial" w:hAnsi="Arial" w:cs="Arial"/>
                <w:sz w:val="21"/>
                <w:szCs w:val="21"/>
              </w:rPr>
            </w:pPr>
            <w:r w:rsidRPr="00DA59CF">
              <w:rPr>
                <w:rFonts w:ascii="Arial" w:hAnsi="Arial" w:cs="Arial"/>
                <w:sz w:val="21"/>
                <w:szCs w:val="21"/>
              </w:rPr>
              <w:t>Home Appliances</w:t>
            </w:r>
          </w:p>
          <w:p w14:paraId="5C83781D" w14:textId="77777777" w:rsidR="00E2527D" w:rsidRPr="00DA59CF" w:rsidRDefault="00E2527D" w:rsidP="00E2527D">
            <w:pPr>
              <w:pStyle w:val="NoSpacing"/>
              <w:widowControl w:val="0"/>
              <w:numPr>
                <w:ilvl w:val="0"/>
                <w:numId w:val="2"/>
              </w:numPr>
              <w:ind w:left="179" w:hanging="179"/>
              <w:jc w:val="both"/>
              <w:rPr>
                <w:rFonts w:ascii="Arial" w:hAnsi="Arial" w:cs="Arial"/>
                <w:sz w:val="21"/>
                <w:szCs w:val="21"/>
              </w:rPr>
            </w:pPr>
            <w:r w:rsidRPr="00DA59CF">
              <w:rPr>
                <w:rFonts w:ascii="Arial" w:hAnsi="Arial" w:cs="Arial"/>
                <w:sz w:val="21"/>
                <w:szCs w:val="21"/>
              </w:rPr>
              <w:t>Other</w:t>
            </w:r>
          </w:p>
          <w:p w14:paraId="3AA3DF0E" w14:textId="77777777" w:rsidR="00E2527D" w:rsidRPr="00DA59CF" w:rsidRDefault="00E2527D" w:rsidP="00E2527D">
            <w:pPr>
              <w:pStyle w:val="NoSpacing"/>
              <w:widowControl w:val="0"/>
              <w:jc w:val="both"/>
              <w:rPr>
                <w:rFonts w:ascii="Arial" w:hAnsi="Arial" w:cs="Arial"/>
                <w:sz w:val="21"/>
                <w:szCs w:val="21"/>
              </w:rPr>
            </w:pPr>
            <w:r w:rsidRPr="00DA59CF">
              <w:rPr>
                <w:rFonts w:ascii="Arial" w:hAnsi="Arial" w:cs="Arial"/>
                <w:sz w:val="21"/>
                <w:szCs w:val="21"/>
              </w:rPr>
              <w:t>Details:</w:t>
            </w:r>
            <w:hyperlink r:id="rId11" w:history="1">
              <w:r w:rsidRPr="00DA59CF">
                <w:rPr>
                  <w:rStyle w:val="Hyperlink"/>
                  <w:rFonts w:ascii="Arial" w:hAnsi="Arial" w:cs="Arial"/>
                  <w:sz w:val="21"/>
                  <w:szCs w:val="21"/>
                </w:rPr>
                <w:t>https://www.mitsubishielectric.com/en/about/corporate_data/index.page</w:t>
              </w:r>
            </w:hyperlink>
          </w:p>
        </w:tc>
      </w:tr>
    </w:tbl>
    <w:p w14:paraId="0E617C13" w14:textId="77777777" w:rsidR="00E2527D" w:rsidRPr="00DA59CF" w:rsidRDefault="00E2527D" w:rsidP="00E2527D">
      <w:pPr>
        <w:ind w:right="1134"/>
        <w:rPr>
          <w:rFonts w:ascii="Arial" w:hAnsi="Arial" w:cs="Arial"/>
          <w:b/>
          <w:sz w:val="42"/>
          <w:szCs w:val="42"/>
          <w:lang w:val="en-GB"/>
        </w:rPr>
      </w:pPr>
    </w:p>
    <w:p w14:paraId="6D1487CB" w14:textId="347C00C5" w:rsidR="00D233D9" w:rsidRDefault="00D233D9" w:rsidP="00E2527D">
      <w:pPr>
        <w:widowControl/>
        <w:jc w:val="left"/>
        <w:rPr>
          <w:rFonts w:asciiTheme="majorHAnsi" w:hAnsiTheme="majorHAnsi" w:cstheme="majorHAnsi"/>
          <w:i/>
          <w:sz w:val="21"/>
          <w:lang w:val="en-GB"/>
        </w:rPr>
      </w:pPr>
    </w:p>
    <w:p w14:paraId="14365704" w14:textId="03B4F8F1" w:rsidR="00E2527D" w:rsidRDefault="00E2527D" w:rsidP="00E2527D">
      <w:pPr>
        <w:widowControl/>
        <w:jc w:val="left"/>
        <w:rPr>
          <w:rFonts w:asciiTheme="majorHAnsi" w:hAnsiTheme="majorHAnsi" w:cstheme="majorHAnsi"/>
          <w:i/>
          <w:sz w:val="21"/>
          <w:lang w:val="en-GB"/>
        </w:rPr>
      </w:pPr>
    </w:p>
    <w:p w14:paraId="50BEE9C6" w14:textId="471B41EC" w:rsidR="00E2527D" w:rsidRDefault="00E2527D" w:rsidP="00E2527D">
      <w:pPr>
        <w:widowControl/>
        <w:jc w:val="left"/>
        <w:rPr>
          <w:rFonts w:asciiTheme="majorHAnsi" w:hAnsiTheme="majorHAnsi" w:cstheme="majorHAnsi"/>
          <w:i/>
          <w:sz w:val="21"/>
          <w:lang w:val="en-GB"/>
        </w:rPr>
      </w:pPr>
    </w:p>
    <w:p w14:paraId="7BBCD146" w14:textId="15B562C4" w:rsidR="00E2527D" w:rsidRDefault="00E2527D" w:rsidP="00E2527D">
      <w:pPr>
        <w:widowControl/>
        <w:jc w:val="left"/>
        <w:rPr>
          <w:rFonts w:asciiTheme="majorHAnsi" w:hAnsiTheme="majorHAnsi" w:cstheme="majorHAnsi"/>
          <w:i/>
          <w:sz w:val="21"/>
          <w:lang w:val="en-GB"/>
        </w:rPr>
      </w:pPr>
    </w:p>
    <w:p w14:paraId="6A9AC840" w14:textId="4F01314A" w:rsidR="00E2527D" w:rsidRDefault="00E2527D" w:rsidP="00E2527D">
      <w:pPr>
        <w:widowControl/>
        <w:jc w:val="left"/>
        <w:rPr>
          <w:rFonts w:asciiTheme="majorHAnsi" w:hAnsiTheme="majorHAnsi" w:cstheme="majorHAnsi"/>
          <w:i/>
          <w:sz w:val="21"/>
          <w:lang w:val="en-GB"/>
        </w:rPr>
      </w:pPr>
    </w:p>
    <w:p w14:paraId="7BCCCF40" w14:textId="7B37D59D" w:rsidR="00E2527D" w:rsidRDefault="00E2527D" w:rsidP="00E2527D">
      <w:pPr>
        <w:widowControl/>
        <w:jc w:val="left"/>
        <w:rPr>
          <w:rFonts w:asciiTheme="majorHAnsi" w:hAnsiTheme="majorHAnsi" w:cstheme="majorHAnsi"/>
          <w:i/>
          <w:sz w:val="21"/>
          <w:lang w:val="en-GB"/>
        </w:rPr>
      </w:pPr>
    </w:p>
    <w:p w14:paraId="280AE28B" w14:textId="44A1C7BC" w:rsidR="00E2527D" w:rsidRDefault="00E2527D" w:rsidP="00E2527D">
      <w:pPr>
        <w:widowControl/>
        <w:jc w:val="left"/>
        <w:rPr>
          <w:rFonts w:asciiTheme="majorHAnsi" w:hAnsiTheme="majorHAnsi" w:cstheme="majorHAnsi"/>
          <w:i/>
          <w:sz w:val="21"/>
          <w:lang w:val="en-GB"/>
        </w:rPr>
      </w:pPr>
    </w:p>
    <w:p w14:paraId="0D785DF4" w14:textId="5DB90745" w:rsidR="00E2527D" w:rsidRDefault="00E2527D" w:rsidP="00E2527D">
      <w:pPr>
        <w:widowControl/>
        <w:jc w:val="left"/>
        <w:rPr>
          <w:rFonts w:asciiTheme="majorHAnsi" w:hAnsiTheme="majorHAnsi" w:cstheme="majorHAnsi"/>
          <w:i/>
          <w:sz w:val="21"/>
          <w:lang w:val="en-GB"/>
        </w:rPr>
      </w:pPr>
    </w:p>
    <w:p w14:paraId="1E58D3A9" w14:textId="50BCBBF5" w:rsidR="00E2527D" w:rsidRDefault="00E2527D" w:rsidP="00E2527D">
      <w:pPr>
        <w:widowControl/>
        <w:jc w:val="left"/>
        <w:rPr>
          <w:rFonts w:asciiTheme="majorHAnsi" w:hAnsiTheme="majorHAnsi" w:cstheme="majorHAnsi"/>
          <w:i/>
          <w:sz w:val="21"/>
          <w:lang w:val="en-GB"/>
        </w:rPr>
      </w:pPr>
    </w:p>
    <w:p w14:paraId="73837D5E" w14:textId="166D7769" w:rsidR="00E2527D" w:rsidRDefault="00E2527D" w:rsidP="00E2527D">
      <w:pPr>
        <w:widowControl/>
        <w:jc w:val="left"/>
        <w:rPr>
          <w:rFonts w:asciiTheme="majorHAnsi" w:hAnsiTheme="majorHAnsi" w:cstheme="majorHAnsi"/>
          <w:i/>
          <w:sz w:val="21"/>
          <w:lang w:val="en-GB"/>
        </w:rPr>
      </w:pPr>
    </w:p>
    <w:p w14:paraId="008ABF28" w14:textId="65D403FF" w:rsidR="00E2527D" w:rsidRDefault="00E2527D" w:rsidP="00E2527D">
      <w:pPr>
        <w:widowControl/>
        <w:jc w:val="left"/>
        <w:rPr>
          <w:rFonts w:asciiTheme="majorHAnsi" w:hAnsiTheme="majorHAnsi" w:cstheme="majorHAnsi"/>
          <w:i/>
          <w:sz w:val="21"/>
          <w:lang w:val="en-GB"/>
        </w:rPr>
      </w:pPr>
    </w:p>
    <w:p w14:paraId="11AA3CC2" w14:textId="4AE9ABBA" w:rsidR="00E2527D" w:rsidRDefault="00E2527D" w:rsidP="00E2527D">
      <w:pPr>
        <w:widowControl/>
        <w:jc w:val="left"/>
        <w:rPr>
          <w:rFonts w:asciiTheme="majorHAnsi" w:hAnsiTheme="majorHAnsi" w:cstheme="majorHAnsi"/>
          <w:i/>
          <w:sz w:val="21"/>
          <w:lang w:val="en-GB"/>
        </w:rPr>
      </w:pPr>
    </w:p>
    <w:p w14:paraId="016DE2D4" w14:textId="6FA393D6" w:rsidR="00E2527D" w:rsidRDefault="00E2527D" w:rsidP="00E2527D">
      <w:pPr>
        <w:widowControl/>
        <w:jc w:val="left"/>
        <w:rPr>
          <w:rFonts w:asciiTheme="majorHAnsi" w:hAnsiTheme="majorHAnsi" w:cstheme="majorHAnsi"/>
          <w:i/>
          <w:sz w:val="21"/>
          <w:lang w:val="en-GB"/>
        </w:rPr>
      </w:pPr>
    </w:p>
    <w:p w14:paraId="716B7B1E" w14:textId="435F1560" w:rsidR="00E2527D" w:rsidRDefault="00E2527D" w:rsidP="00E2527D">
      <w:pPr>
        <w:widowControl/>
        <w:jc w:val="left"/>
        <w:rPr>
          <w:rFonts w:asciiTheme="majorHAnsi" w:hAnsiTheme="majorHAnsi" w:cstheme="majorHAnsi"/>
          <w:i/>
          <w:sz w:val="21"/>
          <w:lang w:val="en-GB"/>
        </w:rPr>
      </w:pPr>
    </w:p>
    <w:p w14:paraId="31C3D7DF" w14:textId="413D513D" w:rsidR="00E2527D" w:rsidRDefault="00E2527D" w:rsidP="00E2527D">
      <w:pPr>
        <w:widowControl/>
        <w:jc w:val="left"/>
        <w:rPr>
          <w:rFonts w:asciiTheme="majorHAnsi" w:hAnsiTheme="majorHAnsi" w:cstheme="majorHAnsi"/>
          <w:i/>
          <w:sz w:val="21"/>
          <w:lang w:val="en-GB"/>
        </w:rPr>
      </w:pPr>
    </w:p>
    <w:p w14:paraId="68627915" w14:textId="24CC185C" w:rsidR="00E2527D" w:rsidRDefault="00E2527D" w:rsidP="00E2527D">
      <w:pPr>
        <w:widowControl/>
        <w:jc w:val="left"/>
        <w:rPr>
          <w:rFonts w:asciiTheme="majorHAnsi" w:hAnsiTheme="majorHAnsi" w:cstheme="majorHAnsi"/>
          <w:i/>
          <w:sz w:val="21"/>
          <w:lang w:val="en-GB"/>
        </w:rPr>
      </w:pPr>
    </w:p>
    <w:p w14:paraId="44CF5352" w14:textId="60BC38B8" w:rsidR="00E2527D" w:rsidRDefault="00E2527D" w:rsidP="00E2527D">
      <w:pPr>
        <w:widowControl/>
        <w:jc w:val="left"/>
        <w:rPr>
          <w:rFonts w:asciiTheme="majorHAnsi" w:hAnsiTheme="majorHAnsi" w:cstheme="majorHAnsi"/>
          <w:i/>
          <w:sz w:val="21"/>
          <w:lang w:val="en-GB"/>
        </w:rPr>
      </w:pPr>
    </w:p>
    <w:p w14:paraId="2FD8D312" w14:textId="2C26266B" w:rsidR="00E2527D" w:rsidRDefault="00E2527D" w:rsidP="00E2527D">
      <w:pPr>
        <w:widowControl/>
        <w:jc w:val="left"/>
        <w:rPr>
          <w:rFonts w:asciiTheme="majorHAnsi" w:hAnsiTheme="majorHAnsi" w:cstheme="majorHAnsi"/>
          <w:i/>
          <w:sz w:val="21"/>
          <w:lang w:val="en-GB"/>
        </w:rPr>
      </w:pPr>
    </w:p>
    <w:p w14:paraId="4E9C9848" w14:textId="688AF1F2" w:rsidR="00E2527D" w:rsidRDefault="00E2527D" w:rsidP="00E2527D">
      <w:pPr>
        <w:widowControl/>
        <w:jc w:val="left"/>
        <w:rPr>
          <w:rFonts w:asciiTheme="majorHAnsi" w:hAnsiTheme="majorHAnsi" w:cstheme="majorHAnsi"/>
          <w:i/>
          <w:sz w:val="21"/>
          <w:lang w:val="en-GB"/>
        </w:rPr>
      </w:pPr>
    </w:p>
    <w:p w14:paraId="3570D16B" w14:textId="77777777" w:rsidR="00E2527D" w:rsidRPr="00E07954" w:rsidRDefault="00E2527D" w:rsidP="00E2527D">
      <w:pPr>
        <w:widowControl/>
        <w:jc w:val="left"/>
        <w:rPr>
          <w:rFonts w:asciiTheme="majorHAnsi" w:hAnsiTheme="majorHAnsi" w:cstheme="majorHAnsi"/>
          <w:i/>
          <w:sz w:val="21"/>
          <w:lang w:val="en-GB"/>
        </w:rPr>
      </w:pPr>
    </w:p>
    <w:p w14:paraId="62441E7F" w14:textId="7FF3F970" w:rsidR="00706F9F" w:rsidRDefault="00706F9F">
      <w:pPr>
        <w:widowControl/>
        <w:jc w:val="left"/>
        <w:rPr>
          <w:rFonts w:asciiTheme="majorHAnsi" w:hAnsiTheme="majorHAnsi" w:cstheme="majorHAnsi"/>
          <w:i/>
          <w:sz w:val="21"/>
          <w:lang w:val="en-GB"/>
        </w:rPr>
      </w:pPr>
    </w:p>
    <w:tbl>
      <w:tblPr>
        <w:tblpPr w:leftFromText="180" w:rightFromText="180" w:vertAnchor="page" w:horzAnchor="margin" w:tblpY="1861"/>
        <w:tblW w:w="8075" w:type="dxa"/>
        <w:tblLayout w:type="fixed"/>
        <w:tblLook w:val="04A0" w:firstRow="1" w:lastRow="0" w:firstColumn="1" w:lastColumn="0" w:noHBand="0" w:noVBand="1"/>
      </w:tblPr>
      <w:tblGrid>
        <w:gridCol w:w="1129"/>
        <w:gridCol w:w="2268"/>
        <w:gridCol w:w="572"/>
        <w:gridCol w:w="4106"/>
      </w:tblGrid>
      <w:tr w:rsidR="00706F9F" w:rsidRPr="00AE224C" w14:paraId="41A58938" w14:textId="77777777" w:rsidTr="00741D4F">
        <w:trPr>
          <w:cantSplit/>
          <w:trHeight w:val="709"/>
        </w:trPr>
        <w:tc>
          <w:tcPr>
            <w:tcW w:w="3397" w:type="dxa"/>
            <w:gridSpan w:val="2"/>
            <w:shd w:val="clear" w:color="auto" w:fill="auto"/>
            <w:vAlign w:val="center"/>
            <w:hideMark/>
          </w:tcPr>
          <w:p w14:paraId="6A52D456" w14:textId="77777777" w:rsidR="00706F9F" w:rsidRDefault="00706F9F" w:rsidP="00741D4F">
            <w:pPr>
              <w:autoSpaceDE w:val="0"/>
              <w:autoSpaceDN w:val="0"/>
              <w:rPr>
                <w:rFonts w:ascii="Arial" w:eastAsia="SimSun" w:hAnsi="Arial" w:cs="Arial"/>
                <w:b/>
                <w:kern w:val="2"/>
                <w:sz w:val="21"/>
                <w:szCs w:val="21"/>
                <w:lang w:eastAsia="zh-CN"/>
              </w:rPr>
            </w:pPr>
          </w:p>
          <w:p w14:paraId="06A8DE28" w14:textId="77777777" w:rsidR="00706F9F" w:rsidRDefault="00706F9F" w:rsidP="00741D4F">
            <w:pPr>
              <w:autoSpaceDE w:val="0"/>
              <w:autoSpaceDN w:val="0"/>
              <w:rPr>
                <w:rFonts w:ascii="Arial" w:eastAsia="SimSun" w:hAnsi="Arial" w:cs="Arial"/>
                <w:b/>
                <w:kern w:val="2"/>
                <w:sz w:val="21"/>
                <w:szCs w:val="21"/>
                <w:lang w:eastAsia="zh-CN"/>
              </w:rPr>
            </w:pPr>
            <w:r>
              <w:rPr>
                <w:rFonts w:ascii="Arial" w:eastAsia="SimSun" w:hAnsi="Arial" w:cs="Arial"/>
                <w:b/>
                <w:kern w:val="2"/>
                <w:sz w:val="21"/>
                <w:szCs w:val="21"/>
                <w:lang w:eastAsia="zh-CN"/>
              </w:rPr>
              <w:t>Further information:</w:t>
            </w:r>
          </w:p>
          <w:p w14:paraId="175F6220" w14:textId="77777777" w:rsidR="00706F9F" w:rsidRDefault="00706F9F" w:rsidP="00741D4F">
            <w:pPr>
              <w:autoSpaceDE w:val="0"/>
              <w:autoSpaceDN w:val="0"/>
              <w:rPr>
                <w:rFonts w:ascii="Arial" w:eastAsia="SimSun" w:hAnsi="Arial" w:cs="Arial"/>
                <w:b/>
                <w:kern w:val="2"/>
                <w:sz w:val="21"/>
                <w:szCs w:val="21"/>
                <w:lang w:eastAsia="zh-CN"/>
              </w:rPr>
            </w:pPr>
            <w:r w:rsidRPr="00007A79">
              <w:rPr>
                <w:rFonts w:ascii="Arial" w:eastAsia="Calibri" w:hAnsi="Arial" w:cs="Arial"/>
                <w:color w:val="0000FF"/>
                <w:sz w:val="21"/>
                <w:szCs w:val="21"/>
                <w:u w:val="single"/>
                <w:lang w:val="en-GB"/>
              </w:rPr>
              <w:t>de.mitsubishielectric.com</w:t>
            </w:r>
          </w:p>
          <w:p w14:paraId="414424F1" w14:textId="77777777" w:rsidR="00706F9F" w:rsidRDefault="00706F9F" w:rsidP="00741D4F">
            <w:pPr>
              <w:autoSpaceDE w:val="0"/>
              <w:autoSpaceDN w:val="0"/>
              <w:rPr>
                <w:rFonts w:ascii="Arial" w:eastAsia="SimSun" w:hAnsi="Arial" w:cs="Arial"/>
                <w:b/>
                <w:kern w:val="2"/>
                <w:sz w:val="21"/>
                <w:szCs w:val="21"/>
                <w:lang w:eastAsia="zh-CN"/>
              </w:rPr>
            </w:pPr>
          </w:p>
          <w:p w14:paraId="6E49F7AE" w14:textId="77777777" w:rsidR="00706F9F" w:rsidRPr="00AE224C" w:rsidRDefault="00706F9F" w:rsidP="00741D4F">
            <w:pPr>
              <w:autoSpaceDE w:val="0"/>
              <w:autoSpaceDN w:val="0"/>
              <w:rPr>
                <w:rFonts w:ascii="Arial" w:eastAsia="SimSun" w:hAnsi="Arial" w:cs="Arial"/>
                <w:b/>
                <w:kern w:val="2"/>
                <w:sz w:val="21"/>
                <w:szCs w:val="21"/>
                <w:lang w:eastAsia="zh-CN"/>
              </w:rPr>
            </w:pPr>
            <w:r w:rsidRPr="00AE224C">
              <w:rPr>
                <w:rFonts w:ascii="Arial" w:eastAsia="SimSun" w:hAnsi="Arial" w:cs="Arial"/>
                <w:b/>
                <w:kern w:val="2"/>
                <w:sz w:val="21"/>
                <w:szCs w:val="21"/>
                <w:lang w:eastAsia="zh-CN"/>
              </w:rPr>
              <w:t>Follow us on:</w:t>
            </w:r>
          </w:p>
        </w:tc>
        <w:tc>
          <w:tcPr>
            <w:tcW w:w="4678" w:type="dxa"/>
            <w:gridSpan w:val="2"/>
            <w:shd w:val="clear" w:color="auto" w:fill="auto"/>
            <w:vAlign w:val="center"/>
          </w:tcPr>
          <w:p w14:paraId="26AFCF04" w14:textId="77777777" w:rsidR="00706F9F" w:rsidRPr="00AE224C" w:rsidRDefault="00706F9F"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p>
        </w:tc>
      </w:tr>
      <w:tr w:rsidR="00706F9F" w:rsidRPr="00AE224C" w14:paraId="1C7B8465" w14:textId="77777777" w:rsidTr="00741D4F">
        <w:trPr>
          <w:cantSplit/>
          <w:trHeight w:val="709"/>
        </w:trPr>
        <w:tc>
          <w:tcPr>
            <w:tcW w:w="1129" w:type="dxa"/>
            <w:shd w:val="clear" w:color="auto" w:fill="auto"/>
            <w:vAlign w:val="center"/>
            <w:hideMark/>
          </w:tcPr>
          <w:p w14:paraId="068E0F1A" w14:textId="77777777" w:rsidR="00706F9F" w:rsidRPr="00AE224C" w:rsidRDefault="00706F9F"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6E23C299" wp14:editId="6CED49D0">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46" cy="243861"/>
                          </a:xfrm>
                          <a:prstGeom prst="rect">
                            <a:avLst/>
                          </a:prstGeom>
                        </pic:spPr>
                      </pic:pic>
                    </a:graphicData>
                  </a:graphic>
                </wp:inline>
              </w:drawing>
            </w:r>
          </w:p>
        </w:tc>
        <w:tc>
          <w:tcPr>
            <w:tcW w:w="6946" w:type="dxa"/>
            <w:gridSpan w:val="3"/>
            <w:shd w:val="clear" w:color="auto" w:fill="auto"/>
            <w:vAlign w:val="center"/>
            <w:hideMark/>
          </w:tcPr>
          <w:p w14:paraId="12E5FF30" w14:textId="77777777" w:rsidR="00706F9F" w:rsidRPr="00AE224C" w:rsidRDefault="00706F9F" w:rsidP="00741D4F">
            <w:pPr>
              <w:autoSpaceDE w:val="0"/>
              <w:autoSpaceDN w:val="0"/>
              <w:rPr>
                <w:rFonts w:ascii="Arial" w:eastAsia="平成明朝" w:hAnsi="Arial" w:cs="Arial"/>
                <w:kern w:val="2"/>
                <w:sz w:val="21"/>
                <w:szCs w:val="21"/>
              </w:rPr>
            </w:pPr>
            <w:hyperlink r:id="rId13" w:history="1">
              <w:r w:rsidRPr="00AE224C">
                <w:rPr>
                  <w:rFonts w:ascii="Arial" w:eastAsia="平成明朝" w:hAnsi="Arial" w:cs="Arial"/>
                  <w:color w:val="0000FF"/>
                  <w:kern w:val="2"/>
                  <w:sz w:val="21"/>
                  <w:szCs w:val="21"/>
                  <w:u w:val="single"/>
                </w:rPr>
                <w:t>youtube.com/user/MitsubishiFAEU</w:t>
              </w:r>
            </w:hyperlink>
          </w:p>
        </w:tc>
      </w:tr>
      <w:tr w:rsidR="00706F9F" w:rsidRPr="00AE224C" w14:paraId="49A0F9A4" w14:textId="77777777" w:rsidTr="00741D4F">
        <w:trPr>
          <w:cantSplit/>
          <w:trHeight w:val="709"/>
        </w:trPr>
        <w:tc>
          <w:tcPr>
            <w:tcW w:w="1129" w:type="dxa"/>
            <w:shd w:val="clear" w:color="auto" w:fill="auto"/>
            <w:vAlign w:val="center"/>
            <w:hideMark/>
          </w:tcPr>
          <w:p w14:paraId="4992D3C2" w14:textId="77777777" w:rsidR="00706F9F" w:rsidRPr="00AE224C" w:rsidRDefault="00706F9F"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eastAsia="de-DE"/>
              </w:rPr>
            </w:pPr>
            <w:r w:rsidRPr="00AE224C">
              <w:rPr>
                <w:rFonts w:ascii="Times New Roman" w:eastAsia="平成明朝" w:hAnsi="Times New Roman"/>
                <w:noProof/>
                <w:kern w:val="2"/>
                <w:sz w:val="21"/>
                <w:szCs w:val="21"/>
                <w:lang w:val="de-DE"/>
              </w:rPr>
              <w:drawing>
                <wp:inline distT="0" distB="0" distL="0" distR="0" wp14:anchorId="66358F7F" wp14:editId="2FCEDA5F">
                  <wp:extent cx="259080" cy="259080"/>
                  <wp:effectExtent l="0" t="0" r="7620" b="7620"/>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9100" cy="259100"/>
                          </a:xfrm>
                          <a:prstGeom prst="rect">
                            <a:avLst/>
                          </a:prstGeom>
                        </pic:spPr>
                      </pic:pic>
                    </a:graphicData>
                  </a:graphic>
                </wp:inline>
              </w:drawing>
            </w:r>
          </w:p>
        </w:tc>
        <w:tc>
          <w:tcPr>
            <w:tcW w:w="6946" w:type="dxa"/>
            <w:gridSpan w:val="3"/>
            <w:shd w:val="clear" w:color="auto" w:fill="auto"/>
            <w:vAlign w:val="center"/>
            <w:hideMark/>
          </w:tcPr>
          <w:p w14:paraId="20D294BE" w14:textId="77777777" w:rsidR="00706F9F" w:rsidRPr="00AE224C" w:rsidRDefault="00706F9F" w:rsidP="00741D4F">
            <w:pPr>
              <w:autoSpaceDE w:val="0"/>
              <w:autoSpaceDN w:val="0"/>
              <w:rPr>
                <w:rFonts w:ascii="Arial" w:eastAsia="平成明朝" w:hAnsi="Arial" w:cs="Arial"/>
                <w:kern w:val="2"/>
                <w:sz w:val="21"/>
                <w:szCs w:val="21"/>
              </w:rPr>
            </w:pPr>
            <w:hyperlink r:id="rId15" w:history="1">
              <w:r>
                <w:rPr>
                  <w:rStyle w:val="Hyperlink"/>
                  <w:rFonts w:ascii="Arial" w:hAnsi="Arial"/>
                  <w:color w:val="0000FF"/>
                  <w:sz w:val="21"/>
                </w:rPr>
                <w:t>linkedin.com/showcase/mitsubishi-electric-europe-industrial-automation</w:t>
              </w:r>
            </w:hyperlink>
          </w:p>
        </w:tc>
      </w:tr>
      <w:tr w:rsidR="00706F9F" w:rsidRPr="004B4E0E" w14:paraId="4E1426D6" w14:textId="77777777" w:rsidTr="00741D4F">
        <w:trPr>
          <w:cantSplit/>
          <w:trHeight w:val="709"/>
        </w:trPr>
        <w:tc>
          <w:tcPr>
            <w:tcW w:w="1129" w:type="dxa"/>
            <w:shd w:val="clear" w:color="auto" w:fill="auto"/>
            <w:vAlign w:val="center"/>
          </w:tcPr>
          <w:p w14:paraId="3F95E065" w14:textId="77777777" w:rsidR="00706F9F" w:rsidRPr="00AE224C" w:rsidRDefault="00706F9F" w:rsidP="00741D4F">
            <w:pPr>
              <w:tabs>
                <w:tab w:val="left" w:pos="7200"/>
              </w:tabs>
              <w:autoSpaceDE w:val="0"/>
              <w:autoSpaceDN w:val="0"/>
              <w:adjustRightInd w:val="0"/>
              <w:snapToGrid w:val="0"/>
              <w:spacing w:line="360" w:lineRule="auto"/>
              <w:ind w:right="1133"/>
              <w:rPr>
                <w:rFonts w:ascii="Times New Roman" w:eastAsia="平成明朝" w:hAnsi="Times New Roman"/>
                <w:noProof/>
                <w:kern w:val="2"/>
                <w:sz w:val="21"/>
                <w:szCs w:val="21"/>
              </w:rPr>
            </w:pPr>
            <w:r>
              <w:rPr>
                <w:noProof/>
              </w:rPr>
              <w:drawing>
                <wp:inline distT="0" distB="0" distL="0" distR="0" wp14:anchorId="2D9C432F" wp14:editId="5ECA1F4A">
                  <wp:extent cx="259080" cy="233557"/>
                  <wp:effectExtent l="0" t="0" r="7620" b="0"/>
                  <wp:docPr id="19142140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69524" name="Picture 1" descr="A black x symbol with white background&#10;&#10;Description automatically generated"/>
                          <pic:cNvPicPr/>
                        </pic:nvPicPr>
                        <pic:blipFill>
                          <a:blip r:embed="rId16"/>
                          <a:stretch>
                            <a:fillRect/>
                          </a:stretch>
                        </pic:blipFill>
                        <pic:spPr>
                          <a:xfrm>
                            <a:off x="0" y="0"/>
                            <a:ext cx="270421" cy="243780"/>
                          </a:xfrm>
                          <a:prstGeom prst="rect">
                            <a:avLst/>
                          </a:prstGeom>
                        </pic:spPr>
                      </pic:pic>
                    </a:graphicData>
                  </a:graphic>
                </wp:inline>
              </w:drawing>
            </w:r>
          </w:p>
        </w:tc>
        <w:tc>
          <w:tcPr>
            <w:tcW w:w="6946" w:type="dxa"/>
            <w:gridSpan w:val="3"/>
            <w:shd w:val="clear" w:color="auto" w:fill="auto"/>
            <w:vAlign w:val="center"/>
          </w:tcPr>
          <w:p w14:paraId="73CE5808" w14:textId="77777777" w:rsidR="00706F9F" w:rsidRPr="004B4E0E" w:rsidRDefault="00706F9F" w:rsidP="00741D4F">
            <w:pPr>
              <w:autoSpaceDE w:val="0"/>
              <w:autoSpaceDN w:val="0"/>
              <w:spacing w:line="360" w:lineRule="auto"/>
              <w:ind w:left="36" w:right="-1"/>
              <w:rPr>
                <w:rFonts w:ascii="Arial" w:eastAsia="Calibri" w:hAnsi="Arial" w:cs="Arial"/>
                <w:color w:val="0000FF"/>
                <w:sz w:val="21"/>
                <w:szCs w:val="21"/>
                <w:u w:val="single"/>
                <w:lang w:val="de-DE"/>
              </w:rPr>
            </w:pPr>
            <w:hyperlink r:id="rId17" w:history="1">
              <w:r w:rsidRPr="0060685F">
                <w:rPr>
                  <w:rFonts w:ascii="Arial" w:eastAsia="Calibri" w:hAnsi="Arial" w:cs="Arial"/>
                  <w:color w:val="0000FF"/>
                  <w:sz w:val="21"/>
                  <w:szCs w:val="21"/>
                  <w:u w:val="single"/>
                  <w:lang w:val="de-DE"/>
                </w:rPr>
                <w:t>twitter.com/MitsubishiFAEU</w:t>
              </w:r>
            </w:hyperlink>
          </w:p>
        </w:tc>
      </w:tr>
      <w:tr w:rsidR="00706F9F" w:rsidRPr="00906CA6" w14:paraId="47DCAEC5" w14:textId="77777777" w:rsidTr="00741D4F">
        <w:trPr>
          <w:cantSplit/>
          <w:trHeight w:val="709"/>
        </w:trPr>
        <w:tc>
          <w:tcPr>
            <w:tcW w:w="3397" w:type="dxa"/>
            <w:gridSpan w:val="2"/>
            <w:shd w:val="clear" w:color="auto" w:fill="auto"/>
          </w:tcPr>
          <w:p w14:paraId="7622CA5D" w14:textId="77777777" w:rsidR="00706F9F" w:rsidRPr="00AE224C" w:rsidRDefault="00706F9F" w:rsidP="00741D4F">
            <w:pPr>
              <w:rPr>
                <w:rFonts w:ascii="Arial" w:eastAsia="平成明朝" w:hAnsi="Arial" w:cs="Arial"/>
                <w:i/>
                <w:kern w:val="2"/>
                <w:sz w:val="21"/>
                <w:szCs w:val="21"/>
              </w:rPr>
            </w:pPr>
            <w:r w:rsidRPr="00AE224C">
              <w:rPr>
                <w:rFonts w:ascii="Arial" w:eastAsia="平成明朝" w:hAnsi="Arial" w:cs="Arial"/>
                <w:i/>
                <w:kern w:val="2"/>
                <w:sz w:val="21"/>
                <w:szCs w:val="21"/>
              </w:rPr>
              <w:br w:type="page"/>
            </w:r>
          </w:p>
          <w:p w14:paraId="2FBA3DD5" w14:textId="77777777" w:rsidR="00706F9F" w:rsidRDefault="00706F9F" w:rsidP="00741D4F">
            <w:pPr>
              <w:rPr>
                <w:rFonts w:ascii="Arial" w:eastAsia="平成明朝" w:hAnsi="Arial" w:cs="Arial"/>
                <w:b/>
                <w:kern w:val="2"/>
                <w:sz w:val="21"/>
                <w:szCs w:val="21"/>
              </w:rPr>
            </w:pPr>
            <w:r w:rsidRPr="00AE224C">
              <w:rPr>
                <w:rFonts w:ascii="Arial" w:eastAsia="平成明朝" w:hAnsi="Arial" w:cs="Arial"/>
                <w:b/>
                <w:bCs/>
                <w:kern w:val="2"/>
                <w:sz w:val="21"/>
                <w:szCs w:val="21"/>
              </w:rPr>
              <w:t>Press contact:</w:t>
            </w:r>
            <w:r w:rsidRPr="00AE224C">
              <w:rPr>
                <w:rFonts w:ascii="Arial" w:eastAsia="平成明朝" w:hAnsi="Arial" w:cs="Arial"/>
                <w:b/>
                <w:bCs/>
                <w:kern w:val="2"/>
                <w:sz w:val="21"/>
                <w:szCs w:val="21"/>
              </w:rPr>
              <w:br/>
              <w:t>Mitsubishi Electric Europe B.V.</w:t>
            </w:r>
            <w:r w:rsidRPr="00AE224C">
              <w:rPr>
                <w:rFonts w:ascii="Arial" w:eastAsia="平成明朝" w:hAnsi="Arial" w:cs="Arial"/>
                <w:b/>
                <w:bCs/>
                <w:kern w:val="2"/>
                <w:sz w:val="21"/>
                <w:szCs w:val="21"/>
              </w:rPr>
              <w:br/>
            </w:r>
            <w:r>
              <w:rPr>
                <w:rFonts w:ascii="Arial" w:eastAsia="平成明朝" w:hAnsi="Arial" w:cs="Arial"/>
                <w:kern w:val="2"/>
                <w:sz w:val="21"/>
                <w:szCs w:val="21"/>
              </w:rPr>
              <w:t>Industrial Automation</w:t>
            </w:r>
            <w:r w:rsidRPr="00AE224C">
              <w:rPr>
                <w:rFonts w:ascii="Arial" w:eastAsia="平成明朝" w:hAnsi="Arial" w:cs="Arial"/>
                <w:kern w:val="2"/>
                <w:sz w:val="21"/>
                <w:szCs w:val="21"/>
              </w:rPr>
              <w:br/>
            </w:r>
            <w:r>
              <w:rPr>
                <w:rFonts w:ascii="Arial" w:eastAsia="平成明朝" w:hAnsi="Arial" w:cs="Arial"/>
                <w:b/>
                <w:kern w:val="2"/>
                <w:sz w:val="21"/>
                <w:szCs w:val="21"/>
              </w:rPr>
              <w:t>Silvia von Dahlen</w:t>
            </w:r>
          </w:p>
          <w:p w14:paraId="16E2EB86" w14:textId="77777777" w:rsidR="00706F9F" w:rsidRPr="00AE224C" w:rsidRDefault="00706F9F" w:rsidP="00741D4F">
            <w:pPr>
              <w:rPr>
                <w:rFonts w:ascii="Arial" w:eastAsia="平成明朝" w:hAnsi="Arial" w:cs="Arial"/>
                <w:kern w:val="2"/>
                <w:sz w:val="21"/>
                <w:szCs w:val="21"/>
              </w:rPr>
            </w:pPr>
            <w:r w:rsidRPr="004401E8">
              <w:rPr>
                <w:rFonts w:ascii="Arial" w:eastAsia="平成明朝" w:hAnsi="Arial" w:cs="Arial"/>
                <w:kern w:val="2"/>
                <w:sz w:val="21"/>
                <w:szCs w:val="21"/>
              </w:rPr>
              <w:t>Marketing Communications</w:t>
            </w:r>
            <w:r w:rsidRPr="00AE224C">
              <w:rPr>
                <w:rFonts w:ascii="Arial" w:eastAsia="平成明朝" w:hAnsi="Arial" w:cs="Arial"/>
                <w:kern w:val="2"/>
                <w:sz w:val="21"/>
                <w:szCs w:val="21"/>
              </w:rPr>
              <w:br/>
              <w:t>Mitsubishi-Electric-Platz 1</w:t>
            </w:r>
          </w:p>
          <w:p w14:paraId="1A7230AD" w14:textId="77777777" w:rsidR="00706F9F" w:rsidRPr="004401E8" w:rsidRDefault="00706F9F" w:rsidP="00741D4F">
            <w:pPr>
              <w:rPr>
                <w:rFonts w:ascii="Arial" w:eastAsia="平成明朝" w:hAnsi="Arial" w:cs="Arial"/>
                <w:kern w:val="2"/>
                <w:sz w:val="21"/>
                <w:szCs w:val="21"/>
              </w:rPr>
            </w:pPr>
            <w:r w:rsidRPr="00AE224C">
              <w:rPr>
                <w:rFonts w:ascii="Arial" w:eastAsia="平成明朝" w:hAnsi="Arial" w:cs="Arial"/>
                <w:kern w:val="2"/>
                <w:sz w:val="21"/>
                <w:szCs w:val="21"/>
              </w:rPr>
              <w:t>40882 Ratingen, Germany</w:t>
            </w:r>
            <w:r w:rsidRPr="00AE224C">
              <w:rPr>
                <w:rFonts w:ascii="Arial" w:eastAsia="平成明朝" w:hAnsi="Arial" w:cs="Arial"/>
                <w:kern w:val="2"/>
                <w:sz w:val="21"/>
                <w:szCs w:val="21"/>
              </w:rPr>
              <w:br/>
            </w:r>
            <w:r w:rsidRPr="004401E8">
              <w:rPr>
                <w:rFonts w:ascii="Arial" w:eastAsia="平成明朝" w:hAnsi="Arial" w:cs="Arial"/>
                <w:kern w:val="2"/>
                <w:sz w:val="21"/>
                <w:szCs w:val="21"/>
              </w:rPr>
              <w:t>Tel.: +49 (0)2102 486-5160</w:t>
            </w:r>
          </w:p>
          <w:p w14:paraId="29C20AC8" w14:textId="77777777" w:rsidR="00706F9F" w:rsidRPr="00906CA6" w:rsidRDefault="00706F9F" w:rsidP="00741D4F">
            <w:pPr>
              <w:rPr>
                <w:rFonts w:ascii="Arial" w:eastAsia="平成明朝" w:hAnsi="Arial" w:cs="Arial"/>
                <w:bCs/>
                <w:color w:val="0000FF"/>
                <w:kern w:val="2"/>
                <w:sz w:val="21"/>
                <w:szCs w:val="21"/>
                <w:u w:val="single"/>
                <w:lang w:val="fr-MA"/>
              </w:rPr>
            </w:pPr>
            <w:r w:rsidRPr="00906CA6">
              <w:rPr>
                <w:rFonts w:ascii="Arial" w:eastAsia="平成明朝" w:hAnsi="Arial" w:cs="Arial"/>
                <w:kern w:val="2"/>
                <w:sz w:val="21"/>
                <w:szCs w:val="21"/>
                <w:lang w:val="fr-MA"/>
              </w:rPr>
              <w:t>Fax: +49 (0)2102 486-7170</w:t>
            </w:r>
          </w:p>
          <w:p w14:paraId="14245B66" w14:textId="77777777" w:rsidR="00706F9F" w:rsidRPr="00906CA6" w:rsidRDefault="00706F9F" w:rsidP="00741D4F">
            <w:pPr>
              <w:rPr>
                <w:rStyle w:val="Hyperlink"/>
                <w:color w:val="0000FF"/>
                <w:lang w:val="fr-MA"/>
              </w:rPr>
            </w:pPr>
            <w:hyperlink r:id="rId18" w:history="1">
              <w:r w:rsidRPr="002F6094">
                <w:rPr>
                  <w:rStyle w:val="Hyperlink"/>
                  <w:rFonts w:ascii="Arial" w:eastAsia="Times New Roman" w:hAnsi="Arial" w:cs="Arial"/>
                  <w:color w:val="0000FF"/>
                  <w:sz w:val="21"/>
                  <w:szCs w:val="21"/>
                  <w:lang w:val="fr-FR" w:eastAsia="de-DE"/>
                </w:rPr>
                <w:t>silvia.von.dahlen@meg.mee.com</w:t>
              </w:r>
            </w:hyperlink>
          </w:p>
          <w:p w14:paraId="51D30922" w14:textId="77777777" w:rsidR="00706F9F" w:rsidRPr="004401E8" w:rsidRDefault="00706F9F" w:rsidP="00741D4F">
            <w:pPr>
              <w:rPr>
                <w:sz w:val="21"/>
                <w:szCs w:val="21"/>
                <w:lang w:val="de-DE"/>
              </w:rPr>
            </w:pPr>
            <w:hyperlink r:id="rId19" w:history="1">
              <w:r w:rsidRPr="00906CA6">
                <w:rPr>
                  <w:rStyle w:val="Hyperlink"/>
                  <w:rFonts w:ascii="Arial" w:eastAsia="Times New Roman" w:hAnsi="Arial" w:cs="Arial"/>
                  <w:color w:val="0000FF"/>
                  <w:sz w:val="21"/>
                  <w:szCs w:val="21"/>
                  <w:lang w:val="de-DE" w:eastAsia="de-DE"/>
                </w:rPr>
                <w:t>linkedin.com/in/silvia-von-dahlen</w:t>
              </w:r>
            </w:hyperlink>
          </w:p>
          <w:p w14:paraId="28123638" w14:textId="77777777" w:rsidR="00706F9F" w:rsidRPr="004401E8" w:rsidRDefault="00706F9F" w:rsidP="00741D4F">
            <w:pPr>
              <w:rPr>
                <w:rFonts w:ascii="Arial" w:eastAsia="SimSun" w:hAnsi="Arial" w:cs="Arial"/>
                <w:b/>
                <w:kern w:val="2"/>
                <w:sz w:val="42"/>
                <w:szCs w:val="42"/>
                <w:lang w:val="de-DE" w:eastAsia="zh-CN"/>
              </w:rPr>
            </w:pPr>
          </w:p>
        </w:tc>
        <w:tc>
          <w:tcPr>
            <w:tcW w:w="4678" w:type="dxa"/>
            <w:gridSpan w:val="2"/>
            <w:shd w:val="clear" w:color="auto" w:fill="auto"/>
            <w:vAlign w:val="center"/>
          </w:tcPr>
          <w:p w14:paraId="5DB6C627" w14:textId="77777777" w:rsidR="00706F9F" w:rsidRPr="004401E8" w:rsidRDefault="00706F9F" w:rsidP="00741D4F">
            <w:pPr>
              <w:tabs>
                <w:tab w:val="left" w:pos="7200"/>
              </w:tabs>
              <w:autoSpaceDE w:val="0"/>
              <w:autoSpaceDN w:val="0"/>
              <w:adjustRightInd w:val="0"/>
              <w:snapToGrid w:val="0"/>
              <w:spacing w:line="360" w:lineRule="auto"/>
              <w:ind w:right="1133"/>
              <w:rPr>
                <w:rFonts w:ascii="Arial" w:eastAsia="Times New Roman" w:hAnsi="Arial" w:cs="Arial"/>
                <w:kern w:val="2"/>
                <w:sz w:val="21"/>
                <w:szCs w:val="21"/>
                <w:lang w:val="de-DE" w:eastAsia="de-DE"/>
              </w:rPr>
            </w:pPr>
            <w:r>
              <w:rPr>
                <w:noProof/>
                <w:lang w:val="de-DE"/>
              </w:rPr>
              <w:drawing>
                <wp:anchor distT="0" distB="0" distL="114300" distR="114300" simplePos="0" relativeHeight="251659264" behindDoc="0" locked="0" layoutInCell="1" allowOverlap="1" wp14:anchorId="0B1F4316" wp14:editId="7793E638">
                  <wp:simplePos x="0" y="0"/>
                  <wp:positionH relativeFrom="column">
                    <wp:posOffset>211455</wp:posOffset>
                  </wp:positionH>
                  <wp:positionV relativeFrom="paragraph">
                    <wp:posOffset>-2806065</wp:posOffset>
                  </wp:positionV>
                  <wp:extent cx="1360800" cy="1810800"/>
                  <wp:effectExtent l="0" t="0" r="0" b="0"/>
                  <wp:wrapTopAndBottom/>
                  <wp:docPr id="4" name="Grafik 4" descr="A close-up of a person smil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A close-up of a person smiling&#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l="37" r="37"/>
                          <a:stretch>
                            <a:fillRect/>
                          </a:stretch>
                        </pic:blipFill>
                        <pic:spPr bwMode="auto">
                          <a:xfrm>
                            <a:off x="0" y="0"/>
                            <a:ext cx="1360800" cy="18108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06F9F" w:rsidRPr="00906CA6" w14:paraId="7C694908" w14:textId="77777777" w:rsidTr="00F36E26">
        <w:trPr>
          <w:cantSplit/>
          <w:trHeight w:val="709"/>
        </w:trPr>
        <w:tc>
          <w:tcPr>
            <w:tcW w:w="3969" w:type="dxa"/>
            <w:gridSpan w:val="3"/>
            <w:shd w:val="clear" w:color="auto" w:fill="auto"/>
          </w:tcPr>
          <w:p w14:paraId="782984EB" w14:textId="5DBCE9A4" w:rsidR="00706F9F" w:rsidRPr="00906CA6" w:rsidRDefault="00706F9F" w:rsidP="00741D4F">
            <w:pPr>
              <w:rPr>
                <w:rFonts w:ascii="Arial" w:eastAsia="平成明朝" w:hAnsi="Arial" w:cs="Arial"/>
                <w:b/>
                <w:bCs/>
                <w:kern w:val="2"/>
                <w:sz w:val="21"/>
                <w:szCs w:val="21"/>
                <w:lang w:val="fr-MA"/>
              </w:rPr>
            </w:pPr>
            <w:r w:rsidRPr="00906CA6">
              <w:rPr>
                <w:rFonts w:ascii="Arial" w:eastAsia="平成明朝" w:hAnsi="Arial" w:cs="Arial"/>
                <w:b/>
                <w:bCs/>
                <w:kern w:val="2"/>
                <w:sz w:val="21"/>
                <w:szCs w:val="21"/>
                <w:lang w:val="fr-MA"/>
              </w:rPr>
              <w:t>PR agency:</w:t>
            </w:r>
            <w:r w:rsidRPr="00906CA6">
              <w:rPr>
                <w:rFonts w:ascii="Arial" w:eastAsia="平成明朝" w:hAnsi="Arial" w:cs="Arial"/>
                <w:b/>
                <w:bCs/>
                <w:kern w:val="2"/>
                <w:sz w:val="21"/>
                <w:szCs w:val="21"/>
                <w:lang w:val="fr-MA"/>
              </w:rPr>
              <w:br/>
              <w:t xml:space="preserve">DMA Europa </w:t>
            </w:r>
            <w:r w:rsidRPr="00906CA6">
              <w:rPr>
                <w:rFonts w:ascii="Arial" w:eastAsia="平成明朝" w:hAnsi="Arial" w:cs="Arial"/>
                <w:b/>
                <w:bCs/>
                <w:kern w:val="2"/>
                <w:sz w:val="21"/>
                <w:szCs w:val="21"/>
                <w:lang w:val="fr-MA"/>
              </w:rPr>
              <w:br/>
            </w:r>
            <w:r w:rsidR="00906CA6" w:rsidRPr="00906CA6">
              <w:rPr>
                <w:rFonts w:ascii="Arial" w:eastAsia="平成明朝" w:hAnsi="Arial" w:cs="Arial"/>
                <w:b/>
                <w:bCs/>
                <w:kern w:val="2"/>
                <w:sz w:val="21"/>
                <w:szCs w:val="21"/>
                <w:lang w:val="fr-MA"/>
              </w:rPr>
              <w:t>La</w:t>
            </w:r>
            <w:r w:rsidR="00906CA6">
              <w:rPr>
                <w:rFonts w:ascii="Arial" w:eastAsia="平成明朝" w:hAnsi="Arial" w:cs="Arial"/>
                <w:b/>
                <w:bCs/>
                <w:kern w:val="2"/>
                <w:sz w:val="21"/>
                <w:szCs w:val="21"/>
                <w:lang w:val="fr-MA"/>
              </w:rPr>
              <w:t>rissa Phillips</w:t>
            </w:r>
          </w:p>
          <w:p w14:paraId="6BDD24E7" w14:textId="77777777" w:rsidR="00706F9F" w:rsidRPr="004401E8" w:rsidRDefault="00706F9F" w:rsidP="00741D4F">
            <w:pPr>
              <w:ind w:right="-963"/>
              <w:rPr>
                <w:rFonts w:ascii="Arial" w:eastAsia="平成明朝" w:hAnsi="Arial" w:cs="Arial"/>
                <w:kern w:val="2"/>
                <w:sz w:val="21"/>
                <w:szCs w:val="21"/>
              </w:rPr>
            </w:pPr>
            <w:r w:rsidRPr="004401E8">
              <w:rPr>
                <w:rFonts w:ascii="Arial" w:eastAsia="平成明朝" w:hAnsi="Arial" w:cs="Arial"/>
                <w:kern w:val="2"/>
                <w:sz w:val="21"/>
                <w:szCs w:val="21"/>
              </w:rPr>
              <w:t>Progress House, Great Western Avenue</w:t>
            </w:r>
          </w:p>
          <w:p w14:paraId="1DDDA3BD" w14:textId="77777777" w:rsidR="00706F9F" w:rsidRPr="004401E8" w:rsidRDefault="00706F9F" w:rsidP="00741D4F">
            <w:pPr>
              <w:ind w:right="-963"/>
              <w:rPr>
                <w:rFonts w:ascii="Arial" w:eastAsia="平成明朝" w:hAnsi="Arial" w:cs="Arial"/>
                <w:kern w:val="2"/>
                <w:sz w:val="21"/>
                <w:szCs w:val="21"/>
              </w:rPr>
            </w:pPr>
            <w:r w:rsidRPr="004401E8">
              <w:rPr>
                <w:rFonts w:ascii="Arial" w:eastAsia="平成明朝" w:hAnsi="Arial" w:cs="Arial"/>
                <w:kern w:val="2"/>
                <w:sz w:val="21"/>
                <w:szCs w:val="21"/>
              </w:rPr>
              <w:t>Worcester, WR5 1AQ, UK</w:t>
            </w:r>
          </w:p>
          <w:p w14:paraId="5ADF39D6" w14:textId="77777777" w:rsidR="00706F9F" w:rsidRPr="00906CA6" w:rsidRDefault="00706F9F" w:rsidP="00741D4F">
            <w:pPr>
              <w:ind w:right="-963"/>
              <w:rPr>
                <w:rFonts w:ascii="Arial" w:eastAsia="平成明朝" w:hAnsi="Arial" w:cs="Arial"/>
                <w:kern w:val="2"/>
                <w:sz w:val="21"/>
                <w:szCs w:val="21"/>
                <w:lang w:val="de-DE"/>
              </w:rPr>
            </w:pPr>
            <w:r w:rsidRPr="00906CA6">
              <w:rPr>
                <w:rFonts w:ascii="Arial" w:eastAsia="平成明朝" w:hAnsi="Arial" w:cs="Arial"/>
                <w:kern w:val="2"/>
                <w:sz w:val="21"/>
                <w:szCs w:val="21"/>
                <w:lang w:val="de-DE"/>
              </w:rPr>
              <w:t>Tel.: +44 (0) 1905 917477</w:t>
            </w:r>
          </w:p>
          <w:p w14:paraId="40BABF14" w14:textId="51F0BE1B" w:rsidR="00706F9F" w:rsidRPr="00906CA6" w:rsidRDefault="00906CA6" w:rsidP="00741D4F">
            <w:pPr>
              <w:rPr>
                <w:rStyle w:val="Hyperlink"/>
                <w:rFonts w:eastAsia="Times New Roman"/>
                <w:color w:val="0000FF"/>
                <w:lang w:val="de-DE" w:eastAsia="de-DE"/>
              </w:rPr>
            </w:pPr>
            <w:hyperlink r:id="rId21" w:history="1">
              <w:r w:rsidRPr="006B35B3">
                <w:rPr>
                  <w:rStyle w:val="Hyperlink"/>
                  <w:rFonts w:ascii="Arial" w:eastAsia="Times New Roman" w:hAnsi="Arial" w:cs="Arial"/>
                  <w:sz w:val="21"/>
                  <w:szCs w:val="21"/>
                  <w:lang w:val="de-DE" w:eastAsia="de-DE"/>
                </w:rPr>
                <w:t>larissa.phillips@dmaeuropa.com</w:t>
              </w:r>
            </w:hyperlink>
          </w:p>
          <w:p w14:paraId="5741312A" w14:textId="77777777" w:rsidR="00706F9F" w:rsidRPr="00906CA6" w:rsidRDefault="00706F9F" w:rsidP="00741D4F">
            <w:pPr>
              <w:rPr>
                <w:rFonts w:ascii="Arial" w:eastAsia="Times New Roman" w:hAnsi="Arial" w:cs="Arial"/>
                <w:kern w:val="2"/>
                <w:sz w:val="21"/>
                <w:szCs w:val="21"/>
                <w:lang w:val="de-DE" w:eastAsia="de-DE"/>
              </w:rPr>
            </w:pPr>
            <w:hyperlink r:id="rId22" w:history="1">
              <w:r w:rsidRPr="00906CA6">
                <w:rPr>
                  <w:rStyle w:val="Hyperlink"/>
                  <w:rFonts w:ascii="Arial" w:eastAsia="Times New Roman" w:hAnsi="Arial" w:cs="Arial"/>
                  <w:color w:val="0000FF"/>
                  <w:sz w:val="21"/>
                  <w:szCs w:val="21"/>
                  <w:lang w:val="de-DE" w:eastAsia="de-DE"/>
                </w:rPr>
                <w:t>news.dmaeuropa.com</w:t>
              </w:r>
            </w:hyperlink>
            <w:r w:rsidRPr="00906CA6">
              <w:rPr>
                <w:rFonts w:ascii="Arial" w:eastAsia="平成明朝" w:hAnsi="Arial" w:cs="Arial"/>
                <w:kern w:val="2"/>
                <w:sz w:val="21"/>
                <w:szCs w:val="21"/>
                <w:lang w:val="de-DE"/>
              </w:rPr>
              <w:t xml:space="preserve"> </w:t>
            </w:r>
          </w:p>
        </w:tc>
        <w:tc>
          <w:tcPr>
            <w:tcW w:w="4106" w:type="dxa"/>
            <w:shd w:val="clear" w:color="auto" w:fill="auto"/>
            <w:vAlign w:val="center"/>
          </w:tcPr>
          <w:p w14:paraId="7B07FC5C" w14:textId="77777777" w:rsidR="00706F9F" w:rsidRPr="00906CA6" w:rsidRDefault="00706F9F" w:rsidP="00741D4F">
            <w:pPr>
              <w:autoSpaceDE w:val="0"/>
              <w:autoSpaceDN w:val="0"/>
              <w:rPr>
                <w:rFonts w:ascii="Arial" w:eastAsia="平成明朝" w:hAnsi="Arial" w:cs="Arial"/>
                <w:kern w:val="2"/>
                <w:sz w:val="21"/>
                <w:szCs w:val="21"/>
                <w:lang w:val="de-DE"/>
              </w:rPr>
            </w:pPr>
          </w:p>
        </w:tc>
      </w:tr>
    </w:tbl>
    <w:p w14:paraId="1A913BF3" w14:textId="77777777" w:rsidR="0084521F" w:rsidRPr="00906CA6" w:rsidRDefault="0084521F" w:rsidP="0060685F">
      <w:pPr>
        <w:widowControl/>
        <w:jc w:val="left"/>
        <w:rPr>
          <w:rFonts w:asciiTheme="majorHAnsi" w:hAnsiTheme="majorHAnsi" w:cstheme="majorHAnsi"/>
          <w:i/>
          <w:sz w:val="21"/>
          <w:lang w:val="de-DE"/>
        </w:rPr>
      </w:pPr>
    </w:p>
    <w:sectPr w:rsidR="0084521F" w:rsidRPr="00906CA6" w:rsidSect="006F2A80">
      <w:headerReference w:type="default" r:id="rId23"/>
      <w:footerReference w:type="default" r:id="rId24"/>
      <w:pgSz w:w="11906" w:h="16838" w:code="9"/>
      <w:pgMar w:top="2268" w:right="1416" w:bottom="1134" w:left="1134" w:header="624"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4D75" w14:textId="77777777" w:rsidR="007E4770" w:rsidRDefault="007E4770" w:rsidP="00092ADD">
      <w:r>
        <w:separator/>
      </w:r>
    </w:p>
  </w:endnote>
  <w:endnote w:type="continuationSeparator" w:id="0">
    <w:p w14:paraId="7C5D7B51" w14:textId="77777777" w:rsidR="007E4770" w:rsidRDefault="007E4770" w:rsidP="00092ADD">
      <w:r>
        <w:continuationSeparator/>
      </w:r>
    </w:p>
  </w:endnote>
  <w:endnote w:type="continuationNotice" w:id="1">
    <w:p w14:paraId="1971617C" w14:textId="77777777" w:rsidR="007E4770" w:rsidRDefault="007E4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auto"/>
    <w:pitch w:val="variable"/>
    <w:sig w:usb0="00000000" w:usb1="00000000" w:usb2="07040001"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平成明朝">
    <w:altName w:val="MS Mincho"/>
    <w:charset w:val="00"/>
    <w:family w:val="auto"/>
    <w:pitch w:val="variable"/>
  </w:font>
  <w:font w:name="Arial Unicode MS">
    <w:altName w:val="MS Mincho"/>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EED5" w14:textId="2F511D61" w:rsidR="00A65251" w:rsidRPr="001F4CD0" w:rsidRDefault="00BF73AD">
    <w:pPr>
      <w:pStyle w:val="Footer"/>
      <w:tabs>
        <w:tab w:val="clear" w:pos="4252"/>
        <w:tab w:val="left" w:pos="3969"/>
      </w:tabs>
      <w:ind w:right="-994"/>
      <w:rPr>
        <w:rFonts w:asciiTheme="majorHAnsi" w:eastAsia="Arial Unicode MS" w:hAnsiTheme="majorHAnsi" w:cstheme="majorHAnsi"/>
        <w:sz w:val="18"/>
        <w:szCs w:val="18"/>
      </w:rPr>
    </w:pPr>
    <w:r w:rsidRPr="009B0058">
      <w:rPr>
        <w:rFonts w:ascii="Times New Roman" w:eastAsia="Arial Unicode MS" w:hAnsi="Times New Roman"/>
        <w:sz w:val="18"/>
        <w:szCs w:val="18"/>
        <w:lang w:val="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8E79" w14:textId="77777777" w:rsidR="007E4770" w:rsidRDefault="007E4770" w:rsidP="00092ADD">
      <w:r>
        <w:rPr>
          <w:rFonts w:hint="eastAsia"/>
        </w:rPr>
        <w:separator/>
      </w:r>
    </w:p>
  </w:footnote>
  <w:footnote w:type="continuationSeparator" w:id="0">
    <w:p w14:paraId="7CD832FA" w14:textId="77777777" w:rsidR="007E4770" w:rsidRDefault="007E4770" w:rsidP="00092ADD">
      <w:r>
        <w:continuationSeparator/>
      </w:r>
    </w:p>
  </w:footnote>
  <w:footnote w:type="continuationNotice" w:id="1">
    <w:p w14:paraId="69A52123" w14:textId="77777777" w:rsidR="007E4770" w:rsidRDefault="007E4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210F" w14:textId="29CE0580" w:rsidR="00A65251" w:rsidRDefault="006F2A80">
    <w:pPr>
      <w:pStyle w:val="Header"/>
    </w:pPr>
    <w:r>
      <w:rPr>
        <w:noProof/>
      </w:rPr>
      <w:drawing>
        <wp:anchor distT="0" distB="0" distL="114300" distR="114300" simplePos="0" relativeHeight="251658241" behindDoc="1" locked="0" layoutInCell="1" allowOverlap="1" wp14:anchorId="6C384B96" wp14:editId="2EA808CB">
          <wp:simplePos x="0" y="0"/>
          <wp:positionH relativeFrom="rightMargin">
            <wp:posOffset>-1676400</wp:posOffset>
          </wp:positionH>
          <wp:positionV relativeFrom="page">
            <wp:posOffset>394970</wp:posOffset>
          </wp:positionV>
          <wp:extent cx="2159640" cy="197640"/>
          <wp:effectExtent l="0" t="0" r="0" b="0"/>
          <wp:wrapNone/>
          <wp:docPr id="6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40" cy="197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512A">
      <w:rPr>
        <w:noProof/>
      </w:rPr>
      <w:drawing>
        <wp:anchor distT="0" distB="0" distL="114300" distR="114300" simplePos="0" relativeHeight="251658240" behindDoc="1" locked="0" layoutInCell="1" allowOverlap="1" wp14:anchorId="2CC56F7F" wp14:editId="20F75DA0">
          <wp:simplePos x="0" y="0"/>
          <wp:positionH relativeFrom="page">
            <wp:posOffset>360045</wp:posOffset>
          </wp:positionH>
          <wp:positionV relativeFrom="page">
            <wp:posOffset>215900</wp:posOffset>
          </wp:positionV>
          <wp:extent cx="2159640" cy="899280"/>
          <wp:effectExtent l="0" t="0" r="0" b="0"/>
          <wp:wrapNone/>
          <wp:docPr id="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2">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41EC"/>
    <w:multiLevelType w:val="hybridMultilevel"/>
    <w:tmpl w:val="CC44F5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34376672">
    <w:abstractNumId w:val="1"/>
  </w:num>
  <w:num w:numId="2" w16cid:durableId="2030524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425"/>
  <w:drawingGridHorizontalSpacing w:val="10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7F9"/>
    <w:rsid w:val="00001A69"/>
    <w:rsid w:val="00013534"/>
    <w:rsid w:val="000259CF"/>
    <w:rsid w:val="00043070"/>
    <w:rsid w:val="00052802"/>
    <w:rsid w:val="00062598"/>
    <w:rsid w:val="0006277D"/>
    <w:rsid w:val="00070684"/>
    <w:rsid w:val="00092ADD"/>
    <w:rsid w:val="00097C70"/>
    <w:rsid w:val="000A0CEC"/>
    <w:rsid w:val="000B69E0"/>
    <w:rsid w:val="000C3735"/>
    <w:rsid w:val="000F0BCD"/>
    <w:rsid w:val="000F2CD5"/>
    <w:rsid w:val="00111688"/>
    <w:rsid w:val="001127EC"/>
    <w:rsid w:val="00113057"/>
    <w:rsid w:val="0011311D"/>
    <w:rsid w:val="001262BF"/>
    <w:rsid w:val="001421BB"/>
    <w:rsid w:val="00142552"/>
    <w:rsid w:val="00147AA1"/>
    <w:rsid w:val="00171064"/>
    <w:rsid w:val="00174F24"/>
    <w:rsid w:val="001A044C"/>
    <w:rsid w:val="001A13B4"/>
    <w:rsid w:val="001A2567"/>
    <w:rsid w:val="001A3219"/>
    <w:rsid w:val="001B3264"/>
    <w:rsid w:val="001B57A3"/>
    <w:rsid w:val="001C1AEA"/>
    <w:rsid w:val="001D0F6F"/>
    <w:rsid w:val="001E1BD4"/>
    <w:rsid w:val="001E386C"/>
    <w:rsid w:val="001E4CBB"/>
    <w:rsid w:val="001E70EF"/>
    <w:rsid w:val="001F4CD0"/>
    <w:rsid w:val="001F731C"/>
    <w:rsid w:val="002057D9"/>
    <w:rsid w:val="002100EA"/>
    <w:rsid w:val="002104AE"/>
    <w:rsid w:val="00213FEE"/>
    <w:rsid w:val="0021450F"/>
    <w:rsid w:val="00230D1C"/>
    <w:rsid w:val="002354C0"/>
    <w:rsid w:val="0024347F"/>
    <w:rsid w:val="002447D7"/>
    <w:rsid w:val="00245135"/>
    <w:rsid w:val="00253483"/>
    <w:rsid w:val="00255DB5"/>
    <w:rsid w:val="0025607A"/>
    <w:rsid w:val="002837B2"/>
    <w:rsid w:val="002A1144"/>
    <w:rsid w:val="002B1D68"/>
    <w:rsid w:val="002C2F82"/>
    <w:rsid w:val="002D5E67"/>
    <w:rsid w:val="002E6D45"/>
    <w:rsid w:val="002F6881"/>
    <w:rsid w:val="00306AFE"/>
    <w:rsid w:val="003201BC"/>
    <w:rsid w:val="003372DC"/>
    <w:rsid w:val="00340101"/>
    <w:rsid w:val="003520F7"/>
    <w:rsid w:val="0036660B"/>
    <w:rsid w:val="003772A5"/>
    <w:rsid w:val="00384E15"/>
    <w:rsid w:val="003979F1"/>
    <w:rsid w:val="003A44DF"/>
    <w:rsid w:val="003B0ADE"/>
    <w:rsid w:val="003E1935"/>
    <w:rsid w:val="003E53C2"/>
    <w:rsid w:val="003F0672"/>
    <w:rsid w:val="003F7A35"/>
    <w:rsid w:val="00405EB1"/>
    <w:rsid w:val="00415644"/>
    <w:rsid w:val="0043526F"/>
    <w:rsid w:val="00446D32"/>
    <w:rsid w:val="00487960"/>
    <w:rsid w:val="00487BF6"/>
    <w:rsid w:val="004A2A42"/>
    <w:rsid w:val="004C5301"/>
    <w:rsid w:val="004C6EBC"/>
    <w:rsid w:val="004D25FC"/>
    <w:rsid w:val="004D2DAF"/>
    <w:rsid w:val="004E6227"/>
    <w:rsid w:val="004F1A33"/>
    <w:rsid w:val="0051066D"/>
    <w:rsid w:val="00517644"/>
    <w:rsid w:val="00526223"/>
    <w:rsid w:val="00526E5F"/>
    <w:rsid w:val="00526E78"/>
    <w:rsid w:val="00532580"/>
    <w:rsid w:val="00534860"/>
    <w:rsid w:val="00543721"/>
    <w:rsid w:val="00551657"/>
    <w:rsid w:val="00556FA0"/>
    <w:rsid w:val="00566E50"/>
    <w:rsid w:val="00584F41"/>
    <w:rsid w:val="00584FD8"/>
    <w:rsid w:val="00595F9E"/>
    <w:rsid w:val="00596478"/>
    <w:rsid w:val="005A11C2"/>
    <w:rsid w:val="005B33B6"/>
    <w:rsid w:val="005B5D4F"/>
    <w:rsid w:val="005C2983"/>
    <w:rsid w:val="005C586F"/>
    <w:rsid w:val="005D0497"/>
    <w:rsid w:val="005D4CFC"/>
    <w:rsid w:val="005F05EF"/>
    <w:rsid w:val="00601626"/>
    <w:rsid w:val="0060685F"/>
    <w:rsid w:val="0061028E"/>
    <w:rsid w:val="00611BC2"/>
    <w:rsid w:val="00613982"/>
    <w:rsid w:val="006207D3"/>
    <w:rsid w:val="00623CA1"/>
    <w:rsid w:val="006308D9"/>
    <w:rsid w:val="00634681"/>
    <w:rsid w:val="00664913"/>
    <w:rsid w:val="006662A5"/>
    <w:rsid w:val="00685C78"/>
    <w:rsid w:val="00690ADA"/>
    <w:rsid w:val="00691960"/>
    <w:rsid w:val="00696206"/>
    <w:rsid w:val="006A2DA4"/>
    <w:rsid w:val="006A5D58"/>
    <w:rsid w:val="006B6D5A"/>
    <w:rsid w:val="006C206F"/>
    <w:rsid w:val="006C32AD"/>
    <w:rsid w:val="006D51CE"/>
    <w:rsid w:val="006D567B"/>
    <w:rsid w:val="006D7F9F"/>
    <w:rsid w:val="006E0AE8"/>
    <w:rsid w:val="006E2750"/>
    <w:rsid w:val="006E4A57"/>
    <w:rsid w:val="006E5A84"/>
    <w:rsid w:val="006F2A80"/>
    <w:rsid w:val="006F4223"/>
    <w:rsid w:val="00706F9F"/>
    <w:rsid w:val="0071014F"/>
    <w:rsid w:val="00712D5C"/>
    <w:rsid w:val="0072711F"/>
    <w:rsid w:val="00731673"/>
    <w:rsid w:val="00734C7C"/>
    <w:rsid w:val="00754ADB"/>
    <w:rsid w:val="00755933"/>
    <w:rsid w:val="00755F4E"/>
    <w:rsid w:val="0075729E"/>
    <w:rsid w:val="00774862"/>
    <w:rsid w:val="00775094"/>
    <w:rsid w:val="00777F0C"/>
    <w:rsid w:val="00782AC0"/>
    <w:rsid w:val="007918F9"/>
    <w:rsid w:val="007A3AFC"/>
    <w:rsid w:val="007B3266"/>
    <w:rsid w:val="007B415B"/>
    <w:rsid w:val="007B71AC"/>
    <w:rsid w:val="007C0878"/>
    <w:rsid w:val="007C53F2"/>
    <w:rsid w:val="007C6504"/>
    <w:rsid w:val="007C6C7D"/>
    <w:rsid w:val="007E4770"/>
    <w:rsid w:val="007E6979"/>
    <w:rsid w:val="007F0944"/>
    <w:rsid w:val="00820AD1"/>
    <w:rsid w:val="008253C5"/>
    <w:rsid w:val="00836FCB"/>
    <w:rsid w:val="008444DD"/>
    <w:rsid w:val="0084521F"/>
    <w:rsid w:val="0084602E"/>
    <w:rsid w:val="0087052A"/>
    <w:rsid w:val="008760A2"/>
    <w:rsid w:val="00881C36"/>
    <w:rsid w:val="0089533B"/>
    <w:rsid w:val="008A3105"/>
    <w:rsid w:val="008A531B"/>
    <w:rsid w:val="008B1CF0"/>
    <w:rsid w:val="008C5F5A"/>
    <w:rsid w:val="008C703E"/>
    <w:rsid w:val="008D067A"/>
    <w:rsid w:val="008D6732"/>
    <w:rsid w:val="008E7552"/>
    <w:rsid w:val="008F5A18"/>
    <w:rsid w:val="009024E6"/>
    <w:rsid w:val="00903AA6"/>
    <w:rsid w:val="00906CA6"/>
    <w:rsid w:val="00916C06"/>
    <w:rsid w:val="009373D8"/>
    <w:rsid w:val="0095161B"/>
    <w:rsid w:val="009628F6"/>
    <w:rsid w:val="00966D31"/>
    <w:rsid w:val="00973FCC"/>
    <w:rsid w:val="009771BB"/>
    <w:rsid w:val="00982B5F"/>
    <w:rsid w:val="009947FE"/>
    <w:rsid w:val="009A3C10"/>
    <w:rsid w:val="009A7F32"/>
    <w:rsid w:val="009B0058"/>
    <w:rsid w:val="009B54EE"/>
    <w:rsid w:val="009C0F28"/>
    <w:rsid w:val="009D242D"/>
    <w:rsid w:val="009D2765"/>
    <w:rsid w:val="009D6CC8"/>
    <w:rsid w:val="009F2FE8"/>
    <w:rsid w:val="009F7A30"/>
    <w:rsid w:val="00A01CBF"/>
    <w:rsid w:val="00A1470F"/>
    <w:rsid w:val="00A17619"/>
    <w:rsid w:val="00A235E9"/>
    <w:rsid w:val="00A24F2A"/>
    <w:rsid w:val="00A265B7"/>
    <w:rsid w:val="00A45390"/>
    <w:rsid w:val="00A51658"/>
    <w:rsid w:val="00A562CA"/>
    <w:rsid w:val="00A60C68"/>
    <w:rsid w:val="00A616C2"/>
    <w:rsid w:val="00A65251"/>
    <w:rsid w:val="00A67272"/>
    <w:rsid w:val="00A7377E"/>
    <w:rsid w:val="00A778F4"/>
    <w:rsid w:val="00A81B11"/>
    <w:rsid w:val="00A84B3D"/>
    <w:rsid w:val="00A96B42"/>
    <w:rsid w:val="00AB512A"/>
    <w:rsid w:val="00AC07DD"/>
    <w:rsid w:val="00AF4782"/>
    <w:rsid w:val="00B10957"/>
    <w:rsid w:val="00B10CD2"/>
    <w:rsid w:val="00B10D3F"/>
    <w:rsid w:val="00B13F92"/>
    <w:rsid w:val="00B16707"/>
    <w:rsid w:val="00B16F83"/>
    <w:rsid w:val="00B21E48"/>
    <w:rsid w:val="00B271DB"/>
    <w:rsid w:val="00B46FE8"/>
    <w:rsid w:val="00B66F19"/>
    <w:rsid w:val="00B7436B"/>
    <w:rsid w:val="00B74499"/>
    <w:rsid w:val="00B972A4"/>
    <w:rsid w:val="00BB3D86"/>
    <w:rsid w:val="00BB6CDA"/>
    <w:rsid w:val="00BC7766"/>
    <w:rsid w:val="00BE4F53"/>
    <w:rsid w:val="00BF73AD"/>
    <w:rsid w:val="00C005CA"/>
    <w:rsid w:val="00C02812"/>
    <w:rsid w:val="00C07B0D"/>
    <w:rsid w:val="00C07E93"/>
    <w:rsid w:val="00C131D1"/>
    <w:rsid w:val="00C27D9C"/>
    <w:rsid w:val="00C308AA"/>
    <w:rsid w:val="00C33892"/>
    <w:rsid w:val="00C40303"/>
    <w:rsid w:val="00C4767B"/>
    <w:rsid w:val="00C51E44"/>
    <w:rsid w:val="00C5346C"/>
    <w:rsid w:val="00C54363"/>
    <w:rsid w:val="00C56966"/>
    <w:rsid w:val="00C60D56"/>
    <w:rsid w:val="00C677C2"/>
    <w:rsid w:val="00C736E3"/>
    <w:rsid w:val="00C83A07"/>
    <w:rsid w:val="00C870D6"/>
    <w:rsid w:val="00C912F0"/>
    <w:rsid w:val="00C919FD"/>
    <w:rsid w:val="00C9368B"/>
    <w:rsid w:val="00C94237"/>
    <w:rsid w:val="00CB13E8"/>
    <w:rsid w:val="00CC2CEA"/>
    <w:rsid w:val="00CD1EA5"/>
    <w:rsid w:val="00CD3DB6"/>
    <w:rsid w:val="00CD4C58"/>
    <w:rsid w:val="00CE109D"/>
    <w:rsid w:val="00CE43C0"/>
    <w:rsid w:val="00CE7776"/>
    <w:rsid w:val="00CF0146"/>
    <w:rsid w:val="00CF4343"/>
    <w:rsid w:val="00CF52C6"/>
    <w:rsid w:val="00CF5A8C"/>
    <w:rsid w:val="00D01B57"/>
    <w:rsid w:val="00D20FBA"/>
    <w:rsid w:val="00D233D9"/>
    <w:rsid w:val="00D26D05"/>
    <w:rsid w:val="00D31995"/>
    <w:rsid w:val="00D33D68"/>
    <w:rsid w:val="00D372F1"/>
    <w:rsid w:val="00D42532"/>
    <w:rsid w:val="00D54AC4"/>
    <w:rsid w:val="00D55AF2"/>
    <w:rsid w:val="00D64F93"/>
    <w:rsid w:val="00D723AF"/>
    <w:rsid w:val="00D739B7"/>
    <w:rsid w:val="00D773B3"/>
    <w:rsid w:val="00D77CBE"/>
    <w:rsid w:val="00D80E46"/>
    <w:rsid w:val="00D85E04"/>
    <w:rsid w:val="00D93710"/>
    <w:rsid w:val="00D950D2"/>
    <w:rsid w:val="00DA1AB3"/>
    <w:rsid w:val="00DA575D"/>
    <w:rsid w:val="00DB0112"/>
    <w:rsid w:val="00DD1B0E"/>
    <w:rsid w:val="00DD32A2"/>
    <w:rsid w:val="00DD6672"/>
    <w:rsid w:val="00DE0068"/>
    <w:rsid w:val="00DE00B0"/>
    <w:rsid w:val="00DE1623"/>
    <w:rsid w:val="00DE3C86"/>
    <w:rsid w:val="00DE5125"/>
    <w:rsid w:val="00DF6E76"/>
    <w:rsid w:val="00E07954"/>
    <w:rsid w:val="00E16A64"/>
    <w:rsid w:val="00E2527D"/>
    <w:rsid w:val="00E27C16"/>
    <w:rsid w:val="00E325C4"/>
    <w:rsid w:val="00E441F6"/>
    <w:rsid w:val="00E521B9"/>
    <w:rsid w:val="00E71BB7"/>
    <w:rsid w:val="00E7551E"/>
    <w:rsid w:val="00E75E28"/>
    <w:rsid w:val="00E948D0"/>
    <w:rsid w:val="00E96AC8"/>
    <w:rsid w:val="00EB2228"/>
    <w:rsid w:val="00EC2A28"/>
    <w:rsid w:val="00EF381A"/>
    <w:rsid w:val="00F11BD7"/>
    <w:rsid w:val="00F218A2"/>
    <w:rsid w:val="00F225C6"/>
    <w:rsid w:val="00F36E26"/>
    <w:rsid w:val="00F559E2"/>
    <w:rsid w:val="00F71709"/>
    <w:rsid w:val="00F76A10"/>
    <w:rsid w:val="00F804D9"/>
    <w:rsid w:val="00F854AF"/>
    <w:rsid w:val="00F875CC"/>
    <w:rsid w:val="00F906C3"/>
    <w:rsid w:val="00FB5445"/>
    <w:rsid w:val="00FB5C61"/>
    <w:rsid w:val="00FB6C80"/>
    <w:rsid w:val="00FC72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6390862"/>
  <w15:chartTrackingRefBased/>
  <w15:docId w15:val="{43E14F95-0093-4185-BA9F-840F27DD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2A5"/>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スタイル1"/>
    <w:basedOn w:val="Normal"/>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Paragraph">
    <w:name w:val="List Paragraph"/>
    <w:basedOn w:val="Normal"/>
    <w:uiPriority w:val="34"/>
    <w:qFormat/>
    <w:rsid w:val="003772A5"/>
    <w:pPr>
      <w:ind w:leftChars="400" w:left="840"/>
    </w:pPr>
  </w:style>
  <w:style w:type="paragraph" w:styleId="Header">
    <w:name w:val="header"/>
    <w:basedOn w:val="Normal"/>
    <w:link w:val="HeaderChar"/>
    <w:uiPriority w:val="99"/>
    <w:unhideWhenUsed/>
    <w:rsid w:val="00092ADD"/>
    <w:pPr>
      <w:tabs>
        <w:tab w:val="center" w:pos="4252"/>
        <w:tab w:val="right" w:pos="8504"/>
      </w:tabs>
      <w:snapToGrid w:val="0"/>
    </w:pPr>
  </w:style>
  <w:style w:type="character" w:customStyle="1" w:styleId="HeaderChar">
    <w:name w:val="Header Char"/>
    <w:basedOn w:val="DefaultParagraphFont"/>
    <w:link w:val="Header"/>
    <w:uiPriority w:val="99"/>
    <w:rsid w:val="00092ADD"/>
  </w:style>
  <w:style w:type="paragraph" w:styleId="Footer">
    <w:name w:val="footer"/>
    <w:basedOn w:val="Normal"/>
    <w:link w:val="FooterChar"/>
    <w:uiPriority w:val="99"/>
    <w:unhideWhenUsed/>
    <w:rsid w:val="00092ADD"/>
    <w:pPr>
      <w:tabs>
        <w:tab w:val="center" w:pos="4252"/>
        <w:tab w:val="right" w:pos="8504"/>
      </w:tabs>
      <w:snapToGrid w:val="0"/>
    </w:pPr>
  </w:style>
  <w:style w:type="character" w:customStyle="1" w:styleId="FooterChar">
    <w:name w:val="Footer Char"/>
    <w:basedOn w:val="DefaultParagraphFont"/>
    <w:link w:val="Footer"/>
    <w:uiPriority w:val="99"/>
    <w:rsid w:val="00092ADD"/>
  </w:style>
  <w:style w:type="paragraph" w:styleId="BalloonText">
    <w:name w:val="Balloon Text"/>
    <w:basedOn w:val="Normal"/>
    <w:link w:val="BalloonTextChar"/>
    <w:uiPriority w:val="99"/>
    <w:semiHidden/>
    <w:unhideWhenUsed/>
    <w:rsid w:val="00384E15"/>
    <w:rPr>
      <w:rFonts w:ascii="Arial" w:eastAsia="MS Gothic" w:hAnsi="Arial"/>
      <w:sz w:val="18"/>
      <w:szCs w:val="18"/>
    </w:rPr>
  </w:style>
  <w:style w:type="character" w:customStyle="1" w:styleId="BalloonTextChar">
    <w:name w:val="Balloon Text Char"/>
    <w:link w:val="BalloonText"/>
    <w:uiPriority w:val="99"/>
    <w:semiHidden/>
    <w:rsid w:val="00384E15"/>
    <w:rPr>
      <w:rFonts w:ascii="Arial" w:eastAsia="MS Gothic" w:hAnsi="Arial" w:cs="Times New Roman"/>
      <w:sz w:val="18"/>
      <w:szCs w:val="18"/>
    </w:rPr>
  </w:style>
  <w:style w:type="paragraph" w:styleId="Revision">
    <w:name w:val="Revision"/>
    <w:hidden/>
    <w:uiPriority w:val="99"/>
    <w:semiHidden/>
    <w:rsid w:val="005D4CFC"/>
  </w:style>
  <w:style w:type="character" w:styleId="Hyperlink">
    <w:name w:val="Hyperlink"/>
    <w:basedOn w:val="DefaultParagraphFont"/>
    <w:uiPriority w:val="99"/>
    <w:unhideWhenUsed/>
    <w:rsid w:val="003A44DF"/>
    <w:rPr>
      <w:color w:val="0563C1" w:themeColor="hyperlink"/>
      <w:u w:val="single"/>
    </w:rPr>
  </w:style>
  <w:style w:type="character" w:styleId="UnresolvedMention">
    <w:name w:val="Unresolved Mention"/>
    <w:basedOn w:val="DefaultParagraphFont"/>
    <w:uiPriority w:val="99"/>
    <w:semiHidden/>
    <w:unhideWhenUsed/>
    <w:rsid w:val="003A44DF"/>
    <w:rPr>
      <w:color w:val="605E5C"/>
      <w:shd w:val="clear" w:color="auto" w:fill="E1DFDD"/>
    </w:rPr>
  </w:style>
  <w:style w:type="character" w:styleId="CommentReference">
    <w:name w:val="annotation reference"/>
    <w:basedOn w:val="DefaultParagraphFont"/>
    <w:uiPriority w:val="99"/>
    <w:semiHidden/>
    <w:unhideWhenUsed/>
    <w:rsid w:val="004A2A42"/>
    <w:rPr>
      <w:sz w:val="16"/>
      <w:szCs w:val="16"/>
    </w:rPr>
  </w:style>
  <w:style w:type="paragraph" w:styleId="CommentText">
    <w:name w:val="annotation text"/>
    <w:basedOn w:val="Normal"/>
    <w:link w:val="CommentTextChar"/>
    <w:uiPriority w:val="99"/>
    <w:semiHidden/>
    <w:unhideWhenUsed/>
    <w:rsid w:val="004A2A42"/>
  </w:style>
  <w:style w:type="character" w:customStyle="1" w:styleId="CommentTextChar">
    <w:name w:val="Comment Text Char"/>
    <w:basedOn w:val="DefaultParagraphFont"/>
    <w:link w:val="CommentText"/>
    <w:uiPriority w:val="99"/>
    <w:semiHidden/>
    <w:rsid w:val="004A2A42"/>
  </w:style>
  <w:style w:type="paragraph" w:styleId="CommentSubject">
    <w:name w:val="annotation subject"/>
    <w:basedOn w:val="CommentText"/>
    <w:next w:val="CommentText"/>
    <w:link w:val="CommentSubjectChar"/>
    <w:uiPriority w:val="99"/>
    <w:semiHidden/>
    <w:unhideWhenUsed/>
    <w:rsid w:val="004A2A42"/>
    <w:rPr>
      <w:b/>
      <w:bCs/>
    </w:rPr>
  </w:style>
  <w:style w:type="character" w:customStyle="1" w:styleId="CommentSubjectChar">
    <w:name w:val="Comment Subject Char"/>
    <w:basedOn w:val="CommentTextChar"/>
    <w:link w:val="CommentSubject"/>
    <w:uiPriority w:val="99"/>
    <w:semiHidden/>
    <w:rsid w:val="004A2A42"/>
    <w:rPr>
      <w:b/>
      <w:bCs/>
    </w:rPr>
  </w:style>
  <w:style w:type="table" w:customStyle="1" w:styleId="TableGrid11">
    <w:name w:val="Table Grid11"/>
    <w:basedOn w:val="TableNormal"/>
    <w:next w:val="TableGrid"/>
    <w:uiPriority w:val="59"/>
    <w:rsid w:val="009D6CC8"/>
    <w:rPr>
      <w:rFonts w:ascii="Times New Roman" w:eastAsia="Osak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D6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D6CC8"/>
    <w:rPr>
      <w:color w:val="954F72" w:themeColor="followedHyperlink"/>
      <w:u w:val="single"/>
    </w:rPr>
  </w:style>
  <w:style w:type="paragraph" w:styleId="NoSpacing">
    <w:name w:val="No Spacing"/>
    <w:uiPriority w:val="1"/>
    <w:qFormat/>
    <w:rsid w:val="006F2A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0179">
      <w:bodyDiv w:val="1"/>
      <w:marLeft w:val="0"/>
      <w:marRight w:val="0"/>
      <w:marTop w:val="0"/>
      <w:marBottom w:val="0"/>
      <w:divBdr>
        <w:top w:val="none" w:sz="0" w:space="0" w:color="auto"/>
        <w:left w:val="none" w:sz="0" w:space="0" w:color="auto"/>
        <w:bottom w:val="none" w:sz="0" w:space="0" w:color="auto"/>
        <w:right w:val="none" w:sz="0" w:space="0" w:color="auto"/>
      </w:divBdr>
    </w:div>
    <w:div w:id="324477611">
      <w:bodyDiv w:val="1"/>
      <w:marLeft w:val="0"/>
      <w:marRight w:val="0"/>
      <w:marTop w:val="0"/>
      <w:marBottom w:val="0"/>
      <w:divBdr>
        <w:top w:val="none" w:sz="0" w:space="0" w:color="auto"/>
        <w:left w:val="none" w:sz="0" w:space="0" w:color="auto"/>
        <w:bottom w:val="none" w:sz="0" w:space="0" w:color="auto"/>
        <w:right w:val="none" w:sz="0" w:space="0" w:color="auto"/>
      </w:divBdr>
    </w:div>
    <w:div w:id="1123038267">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 w:id="1751082264">
      <w:bodyDiv w:val="1"/>
      <w:marLeft w:val="0"/>
      <w:marRight w:val="0"/>
      <w:marTop w:val="0"/>
      <w:marBottom w:val="0"/>
      <w:divBdr>
        <w:top w:val="none" w:sz="0" w:space="0" w:color="auto"/>
        <w:left w:val="none" w:sz="0" w:space="0" w:color="auto"/>
        <w:bottom w:val="none" w:sz="0" w:space="0" w:color="auto"/>
        <w:right w:val="none" w:sz="0" w:space="0" w:color="auto"/>
      </w:divBdr>
    </w:div>
    <w:div w:id="193188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youtube.com/user/MitsubishiFAEU" TargetMode="External"/><Relationship Id="rId18" Type="http://schemas.openxmlformats.org/officeDocument/2006/relationships/hyperlink" Target="mailto:silvia.von.dahlen@meg.mee.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larissa.phillips@dmaeuropa.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twitter.com/MitsubishiFAE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tsubishielectric.com/en/about/corporate_data/index.pag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showcase/mitsubishi-electric-europe-industrial-automation"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in/silvia-von-dahlen-6643682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dmaeurop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D70F026311E7A4588B76B385D1C868D" ma:contentTypeVersion="13" ma:contentTypeDescription="新しいドキュメントを作成します。" ma:contentTypeScope="" ma:versionID="97a3b73c0fc529f0944525df92120348">
  <xsd:schema xmlns:xsd="http://www.w3.org/2001/XMLSchema" xmlns:xs="http://www.w3.org/2001/XMLSchema" xmlns:p="http://schemas.microsoft.com/office/2006/metadata/properties" xmlns:ns3="72b38337-0320-4846-bf0c-1483dc21334c" xmlns:ns4="ba160fee-87a4-4716-bad5-796a21b5cb49" targetNamespace="http://schemas.microsoft.com/office/2006/metadata/properties" ma:root="true" ma:fieldsID="45226a83b615ca0af99d301f3f657158" ns3:_="" ns4:_="">
    <xsd:import namespace="72b38337-0320-4846-bf0c-1483dc21334c"/>
    <xsd:import namespace="ba160fee-87a4-4716-bad5-796a21b5c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38337-0320-4846-bf0c-1483dc213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60fee-87a4-4716-bad5-796a21b5cb49"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D2D58-4082-40A9-ACE3-343564E7E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38337-0320-4846-bf0c-1483dc21334c"/>
    <ds:schemaRef ds:uri="ba160fee-87a4-4716-bad5-796a21b5c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3.xml><?xml version="1.0" encoding="utf-8"?>
<ds:datastoreItem xmlns:ds="http://schemas.openxmlformats.org/officeDocument/2006/customXml" ds:itemID="{E2DAA546-4DE0-4980-810B-5B473B342507}">
  <ds:schemaRefs>
    <ds:schemaRef ds:uri="72b38337-0320-4846-bf0c-1483dc21334c"/>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 ds:uri="ba160fee-87a4-4716-bad5-796a21b5cb49"/>
    <ds:schemaRef ds:uri="http://purl.org/dc/terms/"/>
  </ds:schemaRefs>
</ds:datastoreItem>
</file>

<file path=customXml/itemProps4.xml><?xml version="1.0" encoding="utf-8"?>
<ds:datastoreItem xmlns:ds="http://schemas.openxmlformats.org/officeDocument/2006/customXml" ds:itemID="{2B3E30BA-7582-4E0C-B267-D53C9DA37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722</Words>
  <Characters>4116</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三菱電機(株) 名古屋製作所</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 docId:AF8CBFA6C4E655364EC218C4966A6942</cp:keywords>
  <cp:lastModifiedBy>Gemma Gough</cp:lastModifiedBy>
  <cp:revision>9</cp:revision>
  <cp:lastPrinted>2023-02-02T09:42:00Z</cp:lastPrinted>
  <dcterms:created xsi:type="dcterms:W3CDTF">2023-02-02T11:36:00Z</dcterms:created>
  <dcterms:modified xsi:type="dcterms:W3CDTF">2025-01-20T16:00:00Z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0x010100AD70F026311E7A4588B76B385D1C868D</vt:lpwstr>
  </property>
  <property fmtid="{D5CDD505-2E9C-101B-9397-08002B2CF9AE}" pid="3" name="MSIP_Label_d55f6660-0408-47d2-ae31-f46329b4bd81_Enabled">
    <vt:lpwstr>true</vt:lpwstr>
  </property>
  <property fmtid="{D5CDD505-2E9C-101B-9397-08002B2CF9AE}" pid="4" name="MSIP_Label_d55f6660-0408-47d2-ae31-f46329b4bd81_SetDate">
    <vt:lpwstr>2022-12-09T09:56:46Z</vt:lpwstr>
  </property>
  <property fmtid="{D5CDD505-2E9C-101B-9397-08002B2CF9AE}" pid="5" name="MSIP_Label_d55f6660-0408-47d2-ae31-f46329b4bd81_Method">
    <vt:lpwstr>Standard</vt:lpwstr>
  </property>
  <property fmtid="{D5CDD505-2E9C-101B-9397-08002B2CF9AE}" pid="6" name="MSIP_Label_d55f6660-0408-47d2-ae31-f46329b4bd81_Name">
    <vt:lpwstr>General</vt:lpwstr>
  </property>
  <property fmtid="{D5CDD505-2E9C-101B-9397-08002B2CF9AE}" pid="7" name="MSIP_Label_d55f6660-0408-47d2-ae31-f46329b4bd81_SiteId">
    <vt:lpwstr>1f141cfd-a6c5-4e9a-bf84-7116c141e5f4</vt:lpwstr>
  </property>
  <property fmtid="{D5CDD505-2E9C-101B-9397-08002B2CF9AE}" pid="8" name="MSIP_Label_d55f6660-0408-47d2-ae31-f46329b4bd81_ActionId">
    <vt:lpwstr>4d8cf530-37bc-4f61-bf6a-012a3873c0e0</vt:lpwstr>
  </property>
  <property fmtid="{D5CDD505-2E9C-101B-9397-08002B2CF9AE}" pid="9" name="MSIP_Label_d55f6660-0408-47d2-ae31-f46329b4bd81_ContentBits">
    <vt:lpwstr>0</vt:lpwstr>
  </property>
  <property fmtid="{D5CDD505-2E9C-101B-9397-08002B2CF9AE}" pid="10" name="GrammarlyDocumentId">
    <vt:lpwstr>86d05c1c207c63dcd3daf08537289f084cea18821ac833fee8303be061b0247e</vt:lpwstr>
  </property>
</Properties>
</file>